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media/image2.jpeg" ContentType="image/jpeg"/>
  <Override PartName="/word/media/image1.png" ContentType="image/png"/>
  <Override PartName="/word/media/image3.png" ContentType="image/png"/>
  <Override PartName="/word/media/image4.png" ContentType="image/png"/>
  <Override PartName="/word/media/image6.jpeg" ContentType="image/jpeg"/>
  <Override PartName="/word/media/image5.png" ContentType="image/pn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footer6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er7.xml" ContentType="application/vnd.openxmlformats-officedocument.wordprocessingml.footer+xml"/>
  <Override PartName="/word/footer5.xml" ContentType="application/vnd.openxmlformats-officedocument.wordprocessingml.footer+xml"/>
  <Override PartName="/_rels/.rels" ContentType="application/vnd.openxmlformats-package.relationships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bookmarkStart w:id="0" w:name="_page_1_0"/>
      <w:bookmarkStart w:id="1" w:name="_GoBack"/>
      <w:bookmarkEnd w:id="0"/>
      <w:bookmarkEnd w:id="1"/>
      <w:r>
        <w:rPr>
          <w:rStyle w:val="FontStyle78"/>
          <w:sz w:val="24"/>
          <w:szCs w:val="24"/>
        </w:rPr>
        <w:t xml:space="preserve">Федеральное государственное образовательное бюджетное учреждение 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>высшего образования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>«ФИНАНСОВЫЙ УНИВЕРСИТЕТ ПРИ ПРАВИТЕЛЬСТВЕ РОССИЙСКОЙ ФЕДЕРАЦИИ»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91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>(Финансовый университет)</w:t>
      </w:r>
    </w:p>
    <w:p>
      <w:pPr>
        <w:pStyle w:val="Style91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91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 xml:space="preserve">Новороссийский филиал </w:t>
      </w:r>
    </w:p>
    <w:p>
      <w:pPr>
        <w:pStyle w:val="Style91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91"/>
        <w:widowControl/>
        <w:tabs>
          <w:tab w:val="clear" w:pos="720"/>
          <w:tab w:val="left" w:pos="1985" w:leader="none"/>
        </w:tabs>
        <w:spacing w:lineRule="auto" w:line="240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>Кафедра «Информатики, математики и общегуманитарных дисциплин»</w:t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righ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righ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</w:rPr>
        <w:t>Информационные технологии</w:t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</w:rPr>
        <w:t>в профессиональной деятельности</w:t>
      </w:r>
    </w:p>
    <w:p>
      <w:pPr>
        <w:pStyle w:val="Normal"/>
        <w:tabs>
          <w:tab w:val="clear" w:pos="720"/>
          <w:tab w:val="left" w:pos="1985" w:leader="none"/>
        </w:tabs>
        <w:spacing w:lineRule="auto" w:line="24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Рабочая программа дисциплины</w:t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для студентов, обучающихся по направлению подготовки</w:t>
      </w:r>
    </w:p>
    <w:p>
      <w:pPr>
        <w:pStyle w:val="Normal"/>
        <w:spacing w:lineRule="auto" w:line="240"/>
        <w:jc w:val="center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42.03.01 «Реклама и связи с общественностью» </w:t>
      </w:r>
    </w:p>
    <w:p>
      <w:pPr>
        <w:pStyle w:val="Style41"/>
        <w:widowControl/>
        <w:tabs>
          <w:tab w:val="clear" w:pos="720"/>
          <w:tab w:val="left" w:pos="1985" w:leader="none"/>
        </w:tabs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20"/>
          <w:tab w:val="left" w:pos="709" w:leader="none"/>
          <w:tab w:val="left" w:pos="993" w:leader="none"/>
        </w:tabs>
        <w:spacing w:lineRule="auto" w:line="240"/>
        <w:jc w:val="center"/>
        <w:rPr>
          <w:rStyle w:val="FontStyle75"/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i/>
          <w:i/>
          <w:sz w:val="24"/>
          <w:szCs w:val="24"/>
        </w:rPr>
      </w:pPr>
      <w:r>
        <w:rPr>
          <w:rFonts w:cs="Times New Roman" w:ascii="Times New Roman" w:hAnsi="Times New Roman"/>
          <w:i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center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</w:r>
    </w:p>
    <w:p>
      <w:pPr>
        <w:pStyle w:val="Style201"/>
        <w:widowControl/>
        <w:tabs>
          <w:tab w:val="clear" w:pos="720"/>
          <w:tab w:val="left" w:pos="1985" w:leader="none"/>
        </w:tabs>
        <w:jc w:val="center"/>
        <w:rPr>
          <w:rStyle w:val="FontStyle78"/>
          <w:sz w:val="24"/>
          <w:szCs w:val="24"/>
        </w:rPr>
      </w:pPr>
      <w:r>
        <w:rPr>
          <w:rStyle w:val="FontStyle78"/>
          <w:sz w:val="24"/>
          <w:szCs w:val="24"/>
        </w:rPr>
        <w:t>Новороссийск 2024</w:t>
      </w:r>
      <w:r>
        <w:br w:type="page"/>
      </w:r>
    </w:p>
    <w:p>
      <w:pPr>
        <w:pStyle w:val="Style23"/>
        <w:widowControl/>
        <w:tabs>
          <w:tab w:val="clear" w:pos="720"/>
          <w:tab w:val="left" w:pos="1985" w:leader="none"/>
        </w:tabs>
        <w:spacing w:lineRule="auto" w:line="240"/>
        <w:ind w:firstLine="709"/>
        <w:rPr>
          <w:rStyle w:val="FontStyle77"/>
          <w:color w:val="FF0000"/>
          <w:sz w:val="24"/>
          <w:szCs w:val="24"/>
        </w:rPr>
      </w:pPr>
      <w:bookmarkStart w:id="2" w:name="_page_1_01"/>
      <w:bookmarkStart w:id="3" w:name="_TOC_250010"/>
      <w:bookmarkStart w:id="4" w:name="_page_3_0"/>
      <w:bookmarkEnd w:id="2"/>
      <w:bookmarkEnd w:id="3"/>
      <w:bookmarkEnd w:id="4"/>
      <w:r>
        <w:rPr>
          <w:rStyle w:val="FontStyle77"/>
          <w:sz w:val="24"/>
          <w:szCs w:val="24"/>
        </w:rPr>
        <w:t xml:space="preserve">Информационные технологии в профессиональной деятельности: </w:t>
      </w:r>
      <w:r>
        <w:rPr>
          <w:color w:val="000000"/>
          <w:sz w:val="24"/>
          <w:szCs w:val="24"/>
        </w:rPr>
        <w:t xml:space="preserve">Рабочая учебная программа для студентов, обучающихся по направлению 42.03.01 «Реклама и связи с общественностью», </w:t>
      </w:r>
      <w:r>
        <w:rPr>
          <w:rStyle w:val="FontStyle77"/>
          <w:sz w:val="24"/>
          <w:szCs w:val="24"/>
        </w:rPr>
        <w:t>очное обучение (программа подготовки бакалавров). - Новороссийск: Финансовый университет, кафедра «</w:t>
      </w:r>
      <w:r>
        <w:rPr>
          <w:rStyle w:val="FontStyle77"/>
          <w:bCs/>
          <w:sz w:val="24"/>
          <w:szCs w:val="24"/>
        </w:rPr>
        <w:t>Информатики, математики и общегуманитарных дисциплин</w:t>
      </w:r>
      <w:r>
        <w:rPr>
          <w:rStyle w:val="FontStyle77"/>
          <w:sz w:val="24"/>
          <w:szCs w:val="24"/>
        </w:rPr>
        <w:t>», 2024. – 44 с.</w:t>
      </w:r>
    </w:p>
    <w:p>
      <w:pPr>
        <w:pStyle w:val="Normal"/>
        <w:widowControl w:val="false"/>
        <w:tabs>
          <w:tab w:val="clear" w:pos="720"/>
          <w:tab w:val="left" w:pos="751" w:leader="none"/>
          <w:tab w:val="left" w:pos="1601" w:leader="none"/>
          <w:tab w:val="left" w:pos="3320" w:leader="none"/>
          <w:tab w:val="left" w:pos="4595" w:leader="none"/>
          <w:tab w:val="left" w:pos="7033" w:leader="none"/>
        </w:tabs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Дисциплина «Информационные технологии в профессиональной деятельности» посвящена современным информационным технологиям, поддерживающим бизнес-процессы в организациях турбизнеса и профильных государственных органах власти, том числе углубленному изучению специализированных профессиональных программно-инструментальных средств.</w:t>
      </w:r>
    </w:p>
    <w:p>
      <w:pPr>
        <w:pStyle w:val="Normal"/>
        <w:widowControl w:val="false"/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Дисциплина входит в базовую часть модуля информатики и математики (информационный модуль) учебного плана, является обязательной дисциплиной по направлению 42.03.01 – «Реклама и связи с общественностью».</w:t>
      </w:r>
    </w:p>
    <w:p>
      <w:pPr>
        <w:pStyle w:val="Normal"/>
        <w:widowControl w:val="false"/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Рабочая программа дисциплины содержит требования к уровню освоения содержания дисциплины, объем дисциплины и виды учебной работы, программу дисциплины и тематику практических занятий, вопросы к экзамену, учебно-методическое и информационное обеспечение.</w:t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bookmarkStart w:id="5" w:name="_page_3_01"/>
      <w:bookmarkStart w:id="6" w:name="_page_3_01"/>
      <w:bookmarkEnd w:id="6"/>
      <w:r>
        <w:br w:type="page"/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i/>
          <w:iCs/>
          <w:color w:val="000000"/>
          <w:sz w:val="24"/>
          <w:szCs w:val="24"/>
        </w:rPr>
        <w:t>Содержание</w:t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  <w:bookmarkStart w:id="7" w:name="_page_5_0"/>
      <w:bookmarkStart w:id="8" w:name="_page_5_0"/>
      <w:bookmarkEnd w:id="8"/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r>
            <w:fldChar w:fldCharType="begin"/>
          </w:r>
          <w:r>
            <w:rPr>
              <w:webHidden/>
              <w:rStyle w:val="Style17"/>
              <w:sz w:val="24"/>
              <w:szCs w:val="24"/>
              <w:vanish w:val="false"/>
              <w:rFonts w:cs="Times New Roman" w:ascii="Times New Roman" w:hAnsi="Times New Roman"/>
            </w:rPr>
            <w:instrText xml:space="preserve"> TOC \z \o "1-3" \u \h</w:instrText>
          </w:r>
          <w:r>
            <w:rPr>
              <w:webHidden/>
              <w:rStyle w:val="Style17"/>
              <w:sz w:val="24"/>
              <w:szCs w:val="24"/>
              <w:vanish w:val="false"/>
              <w:rFonts w:cs="Times New Roman" w:ascii="Times New Roman" w:hAnsi="Times New Roman"/>
            </w:rPr>
            <w:fldChar w:fldCharType="separate"/>
          </w:r>
          <w:hyperlink w:anchor="_Toc125296872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_Toc125296872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1. Наименование дисциплины</w:t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3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_Toc125296873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2. Перечень планируемых результатов обучения по дисциплине, соотнесенных с планируемыми результатами освоения образовательной программы</w:t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4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_Toc125296874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3. Место дисциплины в структуре образовательной программы</w:t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left" w:pos="440" w:leader="none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5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  <w:lang w:bidi="ru-RU"/>
              </w:rPr>
              <w:t>4.</w:t>
            </w:r>
            <w:r>
              <w:rPr>
                <w:rStyle w:val="Style17"/>
                <w:rFonts w:eastAsia="" w:cs="Times New Roman" w:ascii="Times New Roman" w:hAnsi="Times New Roman" w:eastAsiaTheme="minorEastAsia"/>
                <w:sz w:val="24"/>
                <w:szCs w:val="24"/>
              </w:rPr>
              <w:tab/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  <w:lang w:eastAsia="en-US"/>
              </w:rPr>
      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</w:t>
            </w:r>
            <w:r>
              <w:rPr>
                <w:rStyle w:val="Style17"/>
                <w:rFonts w:cs="Times New Roman" w:ascii="Times New Roman" w:hAnsi="Times New Roman"/>
                <w:spacing w:val="-6"/>
                <w:sz w:val="24"/>
                <w:szCs w:val="24"/>
                <w:lang w:eastAsia="en-US"/>
              </w:rPr>
              <w:t xml:space="preserve"> 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  <w:lang w:eastAsia="en-US"/>
              </w:rPr>
              <w:t>сессию)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_Toc125296875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6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  <w:lang w:eastAsia="en-US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7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  <w:lang w:eastAsia="en-US"/>
              </w:rPr>
              <w:t>5.1. Содержание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_Toc125296877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left" w:pos="660" w:leader="none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8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5.2.</w:t>
            </w:r>
            <w:r>
              <w:rPr>
                <w:rStyle w:val="Style17"/>
                <w:rFonts w:eastAsia="" w:cs="Times New Roman" w:ascii="Times New Roman" w:hAnsi="Times New Roman" w:eastAsiaTheme="minorEastAsia"/>
                <w:sz w:val="24"/>
                <w:szCs w:val="24"/>
              </w:rPr>
              <w:tab/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Учебно- тематический план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_Toc125296878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79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_Toc125296879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5.3. Содержание семинаров, практических занятий</w:t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0">
            <w:r>
              <w:rPr>
                <w:webHidden/>
                <w:rStyle w:val="Style17"/>
                <w:rFonts w:cs="Times New Roman" w:ascii="Times New Roman" w:hAnsi="Times New Roman"/>
                <w:bCs/>
                <w:vanish w:val="false"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_Toc125296880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15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1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_Toc125296881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  <w:tab/>
              <w:t>15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2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6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.</w:t>
            </w:r>
            <w:r>
              <w:rPr>
                <w:rStyle w:val="Style17"/>
                <w:rFonts w:cs="Times New Roman" w:ascii="Times New Roman" w:hAnsi="Times New Roman"/>
                <w:spacing w:val="12"/>
                <w:sz w:val="24"/>
                <w:szCs w:val="24"/>
              </w:rPr>
              <w:t>2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 xml:space="preserve">. 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М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етод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и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чес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к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 о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бе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с</w:t>
            </w:r>
            <w:r>
              <w:rPr>
                <w:rStyle w:val="Style17"/>
                <w:rFonts w:cs="Times New Roman" w:ascii="Times New Roman" w:hAnsi="Times New Roman"/>
                <w:spacing w:val="7"/>
                <w:sz w:val="24"/>
                <w:szCs w:val="24"/>
              </w:rPr>
              <w:t>п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ече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н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и</w:t>
            </w:r>
            <w:r>
              <w:rPr>
                <w:rStyle w:val="Style17"/>
                <w:rFonts w:cs="Times New Roman" w:ascii="Times New Roman" w:hAnsi="Times New Roman"/>
                <w:spacing w:val="1"/>
                <w:sz w:val="24"/>
                <w:szCs w:val="24"/>
              </w:rPr>
              <w:t xml:space="preserve">е 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д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л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я а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у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ди</w:t>
            </w:r>
            <w:r>
              <w:rPr>
                <w:rStyle w:val="Style17"/>
                <w:rFonts w:cs="Times New Roman" w:ascii="Times New Roman" w:hAnsi="Times New Roman"/>
                <w:spacing w:val="12"/>
                <w:sz w:val="24"/>
                <w:szCs w:val="24"/>
              </w:rPr>
              <w:t>то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р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н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 xml:space="preserve">й и 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вн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еауд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и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тор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н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й</w:t>
            </w:r>
            <w:r>
              <w:rPr>
                <w:rStyle w:val="Style17"/>
                <w:rFonts w:cs="Times New Roman" w:ascii="Times New Roman" w:hAnsi="Times New Roman"/>
                <w:spacing w:val="18"/>
                <w:sz w:val="24"/>
                <w:szCs w:val="24"/>
              </w:rPr>
              <w:t xml:space="preserve"> 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с</w:t>
            </w:r>
            <w:r>
              <w:rPr>
                <w:rStyle w:val="Style17"/>
                <w:rFonts w:cs="Times New Roman" w:ascii="Times New Roman" w:hAnsi="Times New Roman"/>
                <w:spacing w:val="8"/>
                <w:sz w:val="24"/>
                <w:szCs w:val="24"/>
              </w:rPr>
              <w:t>а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мо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ст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я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т</w:t>
            </w:r>
            <w:r>
              <w:rPr>
                <w:rStyle w:val="Style17"/>
                <w:rFonts w:cs="Times New Roman" w:ascii="Times New Roman" w:hAnsi="Times New Roman"/>
                <w:spacing w:val="7"/>
                <w:sz w:val="24"/>
                <w:szCs w:val="24"/>
              </w:rPr>
              <w:t>е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ль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н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й</w:t>
            </w:r>
            <w:r>
              <w:rPr>
                <w:rStyle w:val="Style17"/>
                <w:rFonts w:cs="Times New Roman" w:ascii="Times New Roman" w:hAnsi="Times New Roman"/>
                <w:spacing w:val="18"/>
                <w:sz w:val="24"/>
                <w:szCs w:val="24"/>
              </w:rPr>
              <w:t xml:space="preserve"> 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ра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б</w:t>
            </w:r>
            <w:r>
              <w:rPr>
                <w:rStyle w:val="Style17"/>
                <w:rFonts w:cs="Times New Roman" w:ascii="Times New Roman" w:hAnsi="Times New Roman"/>
                <w:spacing w:val="9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pacing w:val="11"/>
                <w:sz w:val="24"/>
                <w:szCs w:val="24"/>
              </w:rPr>
              <w:t>т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_Toc125296882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3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_Toc125296883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7. Фонд оценочных средств для проведения промежуточной аттестации обучающихся по дисциплине</w:t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4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7.1</w:t>
            </w:r>
            <w:r>
              <w:rPr>
                <w:rStyle w:val="Style17"/>
                <w:rFonts w:cs="Times New Roman" w:ascii="Times New Roman" w:hAnsi="Times New Roman"/>
                <w:spacing w:val="10"/>
                <w:sz w:val="24"/>
                <w:szCs w:val="24"/>
              </w:rPr>
              <w:t>.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Пе</w:t>
            </w:r>
            <w:r>
              <w:rPr>
                <w:rStyle w:val="Style17"/>
                <w:rFonts w:cs="Times New Roman" w:ascii="Times New Roman" w:hAnsi="Times New Roman"/>
                <w:spacing w:val="1"/>
                <w:sz w:val="24"/>
                <w:szCs w:val="24"/>
              </w:rPr>
              <w:t>р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еч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е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нь комп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е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тенций, формиру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е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мых в п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р</w:t>
            </w:r>
            <w:r>
              <w:rPr>
                <w:rStyle w:val="Style17"/>
                <w:rFonts w:cs="Times New Roman" w:ascii="Times New Roman" w:hAnsi="Times New Roman"/>
                <w:spacing w:val="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 xml:space="preserve">цессе </w:t>
            </w:r>
            <w:r>
              <w:rPr>
                <w:rStyle w:val="Style17"/>
                <w:rFonts w:cs="Times New Roman" w:ascii="Times New Roman" w:hAnsi="Times New Roman"/>
                <w:spacing w:val="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сво</w:t>
            </w:r>
            <w:r>
              <w:rPr>
                <w:rStyle w:val="Style17"/>
                <w:rFonts w:cs="Times New Roman" w:ascii="Times New Roman" w:hAnsi="Times New Roman"/>
                <w:spacing w:val="-2"/>
                <w:sz w:val="24"/>
                <w:szCs w:val="24"/>
              </w:rPr>
              <w:t>е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н</w:t>
            </w:r>
            <w:r>
              <w:rPr>
                <w:rStyle w:val="Style17"/>
                <w:rFonts w:cs="Times New Roman" w:ascii="Times New Roman" w:hAnsi="Times New Roman"/>
                <w:spacing w:val="-2"/>
                <w:sz w:val="24"/>
                <w:szCs w:val="24"/>
              </w:rPr>
              <w:t>и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я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_Toc125296884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5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7.2</w:t>
            </w:r>
            <w:r>
              <w:rPr>
                <w:rStyle w:val="Style17"/>
                <w:rFonts w:cs="Times New Roman" w:ascii="Times New Roman" w:hAnsi="Times New Roman"/>
                <w:spacing w:val="10"/>
                <w:sz w:val="24"/>
                <w:szCs w:val="24"/>
              </w:rPr>
              <w:t>.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Критерии</w:t>
            </w:r>
            <w:r>
              <w:rPr>
                <w:rStyle w:val="Style17"/>
                <w:rFonts w:cs="Times New Roman" w:ascii="Times New Roman" w:hAnsi="Times New Roman"/>
                <w:spacing w:val="77"/>
                <w:sz w:val="24"/>
                <w:szCs w:val="24"/>
              </w:rPr>
              <w:t xml:space="preserve"> </w:t>
            </w:r>
            <w:r>
              <w:rPr>
                <w:rStyle w:val="Style17"/>
                <w:rFonts w:cs="Times New Roman" w:ascii="Times New Roman" w:hAnsi="Times New Roman"/>
                <w:spacing w:val="1"/>
                <w:sz w:val="24"/>
                <w:szCs w:val="24"/>
              </w:rPr>
              <w:t>о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ценивания</w:t>
            </w:r>
            <w:r>
              <w:rPr>
                <w:rStyle w:val="Style17"/>
                <w:rFonts w:cs="Times New Roman" w:ascii="Times New Roman" w:hAnsi="Times New Roman"/>
                <w:spacing w:val="78"/>
                <w:sz w:val="24"/>
                <w:szCs w:val="24"/>
              </w:rPr>
              <w:t xml:space="preserve"> 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ком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пе</w:t>
            </w:r>
            <w:r>
              <w:rPr>
                <w:rStyle w:val="Style17"/>
                <w:rFonts w:cs="Times New Roman" w:ascii="Times New Roman" w:hAnsi="Times New Roman"/>
                <w:spacing w:val="2"/>
                <w:sz w:val="24"/>
                <w:szCs w:val="24"/>
              </w:rPr>
              <w:t>т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енци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й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, опи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с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 xml:space="preserve">ание 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ш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к</w:t>
            </w:r>
            <w:r>
              <w:rPr>
                <w:rStyle w:val="Style17"/>
                <w:rFonts w:cs="Times New Roman" w:ascii="Times New Roman" w:hAnsi="Times New Roman"/>
                <w:spacing w:val="-1"/>
                <w:sz w:val="24"/>
                <w:szCs w:val="24"/>
              </w:rPr>
              <w:t>а</w:t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л оценивания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_Toc125296885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14"/>
            <w:tabs>
              <w:tab w:val="clear" w:pos="720"/>
              <w:tab w:val="right" w:pos="9628" w:leader="dot"/>
            </w:tabs>
            <w:spacing w:lineRule="auto" w:line="240" w:before="0" w:after="0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6">
            <w:r>
              <w:rPr>
                <w:webHidden/>
                <w:rStyle w:val="Style17"/>
                <w:rFonts w:cs="Times New Roman" w:ascii="Times New Roman" w:hAnsi="Times New Roman"/>
                <w:bCs/>
                <w:vanish w:val="false"/>
                <w:sz w:val="24"/>
                <w:szCs w:val="24"/>
              </w:rPr>
              <w:t>8. Перечень основной и дополнительной учебной литературы, необходимой для освоения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_Toc125296886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18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7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9.</w:t>
            </w:r>
            <w:r>
              <w:rPr>
                <w:rStyle w:val="Style17"/>
                <w:rFonts w:eastAsia="" w:cs="Times New Roman" w:ascii="Times New Roman" w:hAnsi="Times New Roman" w:eastAsiaTheme="minorEastAsia"/>
                <w:sz w:val="24"/>
                <w:szCs w:val="24"/>
              </w:rPr>
              <w:tab/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Перечень ресурсов информационно-телекоммуникационной сети «Интернет», необходимых для освоения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_Toc125296887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20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8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10.</w:t>
            </w:r>
            <w:r>
              <w:rPr>
                <w:rStyle w:val="Style17"/>
                <w:rFonts w:eastAsia="" w:cs="Times New Roman" w:ascii="Times New Roman" w:hAnsi="Times New Roman" w:eastAsiaTheme="minorEastAsia"/>
                <w:sz w:val="24"/>
                <w:szCs w:val="24"/>
              </w:rPr>
              <w:tab/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Методические указания для обучающихся по освоению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_Toc125296888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20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89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_Toc125296889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  <w:tab/>
              <w:t>31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90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_Toc125296890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11.1 Комплект лицензионного программного обеспечения:</w:t>
              <w:tab/>
              <w:t>31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91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_Toc125296891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11.2 Современные профессиональные базы данных и информационные справочные системы:</w:t>
              <w:tab/>
              <w:t>…………………………………………………………………………………………………...31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92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_Toc125296892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11.3 Сертифицированные программные и аппаратные средства защиты информации</w:t>
              <w:tab/>
              <w:t>31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93"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12.</w:t>
            </w:r>
            <w:r>
              <w:rPr>
                <w:rStyle w:val="Style17"/>
                <w:rFonts w:eastAsia="" w:cs="Times New Roman" w:ascii="Times New Roman" w:hAnsi="Times New Roman" w:eastAsiaTheme="minorEastAsia"/>
                <w:sz w:val="24"/>
                <w:szCs w:val="24"/>
              </w:rPr>
              <w:tab/>
            </w:r>
            <w:r>
              <w:rPr>
                <w:rStyle w:val="Style17"/>
                <w:rFonts w:cs="Times New Roman" w:ascii="Times New Roman" w:hAnsi="Times New Roman"/>
                <w:sz w:val="24"/>
                <w:szCs w:val="24"/>
              </w:rPr>
              <w:t>Описание материально-технической базы, необходимой для осуществления образовательного процесса по дисциплине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_Toc125296893 \h</w:instrText>
            </w:r>
            <w:r>
              <w:rPr>
                <w:webHidden/>
              </w:rPr>
              <w:fldChar w:fldCharType="separate"/>
            </w:r>
            <w:r>
              <w:rPr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ab/>
              <w:t>31</w:t>
            </w:r>
            <w:r>
              <w:rPr>
                <w:webHidden/>
              </w:rPr>
              <w:fldChar w:fldCharType="end"/>
            </w:r>
          </w:hyperlink>
        </w:p>
        <w:p>
          <w:pPr>
            <w:pStyle w:val="24"/>
            <w:rPr>
              <w:rFonts w:ascii="Times New Roman" w:hAnsi="Times New Roman" w:eastAsia="" w:cs="Times New Roman" w:eastAsiaTheme="minorEastAsia"/>
              <w:sz w:val="24"/>
              <w:szCs w:val="24"/>
            </w:rPr>
          </w:pPr>
          <w:hyperlink w:anchor="_Toc125296894"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PAGEREF _Toc125296894 \h</w:instrText>
            </w:r>
            <w:r>
              <w:rPr>
                <w:webHidden/>
              </w:rPr>
              <w:fldChar w:fldCharType="separate"/>
            </w:r>
            <w:r>
              <w:rPr>
                <w:webHidden/>
                <w:rStyle w:val="Style17"/>
                <w:rFonts w:cs="Times New Roman" w:ascii="Times New Roman" w:hAnsi="Times New Roman"/>
                <w:vanish w:val="false"/>
                <w:sz w:val="24"/>
                <w:szCs w:val="24"/>
              </w:rPr>
              <w:t>Приложение1</w:t>
              <w:tab/>
              <w:t>32</w:t>
            </w:r>
            <w:r>
              <w:rPr>
                <w:webHidden/>
              </w:rPr>
              <w:fldChar w:fldCharType="end"/>
            </w:r>
          </w:hyperlink>
          <w:r>
            <w:rPr>
              <w:rStyle w:val="Style17"/>
              <w:sz w:val="24"/>
              <w:szCs w:val="24"/>
              <w:vanish w:val="false"/>
              <w:rFonts w:cs="Times New Roman" w:ascii="Times New Roman" w:hAnsi="Times New Roman"/>
            </w:rPr>
            <w:fldChar w:fldCharType="end"/>
          </w:r>
        </w:p>
      </w:sdtContent>
    </w:sdt>
    <w:p>
      <w:pPr>
        <w:pStyle w:val="Normal"/>
        <w:spacing w:lineRule="auto" w:line="240"/>
        <w:rPr/>
      </w:pPr>
      <w:r>
        <w:rPr/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  <w:bookmarkStart w:id="9" w:name="_page_7_01"/>
      <w:bookmarkStart w:id="10" w:name="_page_7_0"/>
      <w:bookmarkStart w:id="11" w:name="_page_7_01"/>
      <w:bookmarkStart w:id="12" w:name="_page_7_0"/>
      <w:bookmarkEnd w:id="11"/>
      <w:bookmarkEnd w:id="12"/>
    </w:p>
    <w:p>
      <w:pPr>
        <w:sectPr>
          <w:footerReference w:type="default" r:id="rId2"/>
          <w:type w:val="nextPage"/>
          <w:pgSz w:w="11906" w:h="16838"/>
          <w:pgMar w:left="1418" w:right="850" w:gutter="0" w:header="0" w:top="1134" w:footer="0" w:bottom="57"/>
          <w:pgNumType w:fmt="decimal"/>
          <w:formProt w:val="false"/>
          <w:titlePg/>
          <w:textDirection w:val="lrTb"/>
          <w:docGrid w:type="default" w:linePitch="299" w:charSpace="4096"/>
        </w:sectPr>
        <w:pStyle w:val="Normal"/>
        <w:widowControl w:val="false"/>
        <w:spacing w:lineRule="auto" w:line="24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bookmarkStart w:id="13" w:name="_page_7_01"/>
      <w:bookmarkEnd w:id="13"/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4</w:t>
      </w:r>
    </w:p>
    <w:p>
      <w:pPr>
        <w:pStyle w:val="1"/>
        <w:spacing w:lineRule="auto" w:line="240" w:before="0" w:after="0"/>
        <w:rPr/>
      </w:pPr>
      <w:bookmarkStart w:id="14" w:name="_Toc125296872"/>
      <w:bookmarkStart w:id="15" w:name="_page_9_0"/>
      <w:bookmarkEnd w:id="15"/>
      <w:r>
        <w:rPr/>
        <w:t>1. Наименование дисциплины</w:t>
      </w:r>
      <w:bookmarkEnd w:id="14"/>
    </w:p>
    <w:p>
      <w:pPr>
        <w:pStyle w:val="Normal"/>
        <w:widowControl w:val="false"/>
        <w:spacing w:lineRule="auto" w:line="240"/>
        <w:ind w:firstLine="65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«Информационные технологии в профессиональной деятельности»</w:t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1"/>
        <w:spacing w:lineRule="auto" w:line="240" w:before="0" w:after="0"/>
        <w:rPr/>
      </w:pPr>
      <w:bookmarkStart w:id="16" w:name="_Toc125296873"/>
      <w:r>
        <w:rPr/>
        <w:t>2. Перечень планируемых результатов обучения по дисциплине, соотнесенных с планируемыми результатами освоения образовательной программы</w:t>
      </w:r>
      <w:bookmarkEnd w:id="16"/>
    </w:p>
    <w:p>
      <w:pPr>
        <w:pStyle w:val="Normal"/>
        <w:widowControl w:val="false"/>
        <w:spacing w:lineRule="auto" w:line="24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widowControl w:val="false"/>
        <w:spacing w:lineRule="auto" w:line="24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Целями дисциплины являются:</w:t>
      </w:r>
    </w:p>
    <w:p>
      <w:pPr>
        <w:pStyle w:val="Normal"/>
        <w:widowControl w:val="false"/>
        <w:tabs>
          <w:tab w:val="clear" w:pos="720"/>
          <w:tab w:val="left" w:pos="2598" w:leader="none"/>
          <w:tab w:val="left" w:pos="5786" w:leader="none"/>
        </w:tabs>
        <w:spacing w:lineRule="auto" w:line="240"/>
        <w:ind w:firstLine="709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1. Формирование у студентов системы теоретических знаний и практических навыков в области информационной поддержки процессов организации рекламы и связи с общественностью в органах государственной власти, общественных и коммерческих организациях;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2. Подготовка студентов к эффективному использованию современных компьютерных средств для решения прикладных задач как в процессе обучения в вузе, так и в будущей профессиональной деятельности.</w:t>
      </w:r>
    </w:p>
    <w:p>
      <w:pPr>
        <w:sectPr>
          <w:footerReference w:type="default" r:id="rId3"/>
          <w:type w:val="nextPage"/>
          <w:pgSz w:w="11906" w:h="16838"/>
          <w:pgMar w:left="1134" w:right="1134" w:gutter="0" w:header="0" w:top="1134" w:footer="0" w:bottom="851"/>
          <w:pgNumType w:fmt="decimal"/>
          <w:formProt w:val="false"/>
          <w:textDirection w:val="lrTb"/>
          <w:docGrid w:type="default" w:linePitch="100" w:charSpace="4096"/>
        </w:sectPr>
        <w:pStyle w:val="Normal"/>
        <w:widowControl w:val="false"/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В результате изучения дисциплины у студентов должны быть сформированы следующие компетенции:</w:t>
      </w:r>
    </w:p>
    <w:p>
      <w:pPr>
        <w:pStyle w:val="Normal"/>
        <w:widowControl w:val="false"/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tbl>
      <w:tblPr>
        <w:tblStyle w:val="a7"/>
        <w:tblW w:w="14739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1339"/>
        <w:gridCol w:w="2665"/>
        <w:gridCol w:w="3789"/>
        <w:gridCol w:w="6945"/>
      </w:tblGrid>
      <w:tr>
        <w:trPr/>
        <w:tc>
          <w:tcPr>
            <w:tcW w:w="133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0"/>
                <w:szCs w:val="20"/>
                <w:lang w:val="ru-RU" w:eastAsia="ru-RU" w:bidi="ar-SA"/>
              </w:rPr>
              <w:t>Код компетенции</w:t>
            </w:r>
          </w:p>
        </w:tc>
        <w:tc>
          <w:tcPr>
            <w:tcW w:w="2665" w:type="dxa"/>
            <w:tcBorders/>
          </w:tcPr>
          <w:p>
            <w:pPr>
              <w:pStyle w:val="211"/>
              <w:widowControl w:val="false"/>
              <w:shd w:val="clear" w:color="auto" w:fill="auto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Style w:val="212pt"/>
                <w:rFonts w:eastAsia="Calibri" w:cs="Times New Roman" w:ascii="Times New Roman" w:hAnsi="Times New Roman"/>
                <w:bCs/>
                <w:kern w:val="0"/>
                <w:sz w:val="20"/>
                <w:szCs w:val="20"/>
                <w:lang w:val="ru-RU" w:eastAsia="ru-RU" w:bidi="ar-SA"/>
              </w:rPr>
              <w:t>Формулировка</w:t>
            </w:r>
          </w:p>
          <w:p>
            <w:pPr>
              <w:pStyle w:val="Style26"/>
              <w:widowControl w:val="false"/>
              <w:shd w:val="clear" w:color="auto" w:fill="auto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 w:val="false"/>
                <w:b w:val="false"/>
                <w:sz w:val="20"/>
                <w:szCs w:val="20"/>
              </w:rPr>
            </w:pPr>
            <w:r>
              <w:rPr>
                <w:rStyle w:val="212pt"/>
                <w:rFonts w:eastAsia="Calibri" w:cs="Times New Roman" w:ascii="Times New Roman" w:hAnsi="Times New Roman"/>
                <w:b w:val="false"/>
                <w:kern w:val="0"/>
                <w:sz w:val="20"/>
                <w:szCs w:val="20"/>
                <w:lang w:val="ru-RU" w:eastAsia="ru-RU" w:bidi="ar-SA"/>
              </w:rPr>
              <w:t>компетенции</w:t>
            </w:r>
          </w:p>
        </w:tc>
        <w:tc>
          <w:tcPr>
            <w:tcW w:w="3789" w:type="dxa"/>
            <w:tcBorders/>
          </w:tcPr>
          <w:p>
            <w:pPr>
              <w:pStyle w:val="Style26"/>
              <w:widowControl w:val="false"/>
              <w:shd w:val="clear" w:color="auto" w:fill="auto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 w:val="false"/>
                <w:b w:val="false"/>
                <w:sz w:val="20"/>
                <w:szCs w:val="20"/>
              </w:rPr>
            </w:pPr>
            <w:r>
              <w:rPr>
                <w:rStyle w:val="212pt"/>
                <w:rFonts w:eastAsia="Calibri" w:cs="Times New Roman" w:ascii="Times New Roman" w:hAnsi="Times New Roman"/>
                <w:b w:val="false"/>
                <w:kern w:val="0"/>
                <w:sz w:val="20"/>
                <w:szCs w:val="20"/>
                <w:lang w:val="ru-RU" w:eastAsia="ru-RU" w:bidi="ar-SA"/>
              </w:rPr>
              <w:t>Индикаторы достижения компетенции</w:t>
            </w:r>
          </w:p>
        </w:tc>
        <w:tc>
          <w:tcPr>
            <w:tcW w:w="694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0"/>
                <w:szCs w:val="20"/>
                <w:lang w:val="ru-RU" w:eastAsia="ru-RU" w:bidi="ar-SA"/>
              </w:rPr>
              <w:t>Знания, умения, владения</w:t>
            </w:r>
          </w:p>
        </w:tc>
      </w:tr>
      <w:tr>
        <w:trPr/>
        <w:tc>
          <w:tcPr>
            <w:tcW w:w="1339" w:type="dxa"/>
            <w:tcBorders/>
          </w:tcPr>
          <w:p>
            <w:pPr>
              <w:pStyle w:val="Normal"/>
              <w:widowControl w:val="false"/>
              <w:bidi w:val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/>
                <w:b w:val="false"/>
                <w:bCs/>
                <w:i w:val="false"/>
                <w:strike w:val="false"/>
                <w:dstrike w:val="false"/>
                <w:outline w:val="false"/>
                <w:shadow w:val="false"/>
                <w:color w:val="FF0000"/>
                <w:kern w:val="0"/>
                <w:sz w:val="24"/>
                <w:szCs w:val="20"/>
                <w:u w:val="none"/>
                <w:em w:val="none"/>
                <w:lang w:val="ru-RU" w:eastAsia="ru-RU" w:bidi="ar-SA"/>
              </w:rPr>
              <w:t>У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FF0000"/>
                <w:sz w:val="24"/>
                <w:u w:val="none"/>
                <w:em w:val="none"/>
              </w:rPr>
              <w:t>К-4</w:t>
            </w:r>
          </w:p>
        </w:tc>
        <w:tc>
          <w:tcPr>
            <w:tcW w:w="266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</w:rPr>
              <w:t>Способность использовать прикладное программное обеспечение при решении профессиональных задач.</w:t>
            </w:r>
          </w:p>
        </w:tc>
        <w:tc>
          <w:tcPr>
            <w:tcW w:w="3789" w:type="dxa"/>
            <w:tcBorders/>
          </w:tcPr>
          <w:p>
            <w:pPr>
              <w:pStyle w:val="211"/>
              <w:widowControl w:val="false"/>
              <w:numPr>
                <w:ilvl w:val="0"/>
                <w:numId w:val="2"/>
              </w:numPr>
              <w:shd w:val="clear" w:color="auto" w:fill="auto"/>
              <w:tabs>
                <w:tab w:val="clear" w:pos="720"/>
                <w:tab w:val="left" w:pos="187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Использует основные методы и средства получения, представления, хранения и обработки данных.</w:t>
            </w:r>
          </w:p>
          <w:p>
            <w:pPr>
              <w:pStyle w:val="211"/>
              <w:widowControl w:val="false"/>
              <w:numPr>
                <w:ilvl w:val="0"/>
                <w:numId w:val="2"/>
              </w:numPr>
              <w:shd w:val="clear" w:color="auto" w:fill="auto"/>
              <w:tabs>
                <w:tab w:val="clear" w:pos="720"/>
                <w:tab w:val="left" w:pos="187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Демонстрирует владение профессиональными пакетами прикладных программ.</w:t>
            </w:r>
          </w:p>
          <w:p>
            <w:pPr>
              <w:pStyle w:val="211"/>
              <w:widowControl w:val="false"/>
              <w:numPr>
                <w:ilvl w:val="0"/>
                <w:numId w:val="2"/>
              </w:numPr>
              <w:shd w:val="clear" w:color="auto" w:fill="auto"/>
              <w:tabs>
                <w:tab w:val="clear" w:pos="720"/>
                <w:tab w:val="left" w:pos="187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Выбирает необходимое прикладное программное обеспечение в зависимости от решаемой задачи.</w:t>
            </w:r>
          </w:p>
          <w:p>
            <w:pPr>
              <w:pStyle w:val="211"/>
              <w:widowControl w:val="false"/>
              <w:numPr>
                <w:ilvl w:val="0"/>
                <w:numId w:val="2"/>
              </w:numPr>
              <w:shd w:val="clear" w:color="auto" w:fill="auto"/>
              <w:tabs>
                <w:tab w:val="clear" w:pos="720"/>
                <w:tab w:val="left" w:pos="187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Использует прикладное программное обеспечение для решения конкретных прикладных задач.</w:t>
            </w:r>
          </w:p>
        </w:tc>
        <w:tc>
          <w:tcPr>
            <w:tcW w:w="6945" w:type="dxa"/>
            <w:tcBorders/>
          </w:tcPr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Знать: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совокупность политических и экономических факторов, регулирующих развитие разных медиакоммуникационных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систем на глобальном, национальном и региональном уровнях;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правовые и этические нормы регулирования применения медиакоммуникационных систем.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Уметь: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анализировать актуальные тенденции развития систем региона, страны и мира, исходя медиакоммуникационных систем региона, страны и мира;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осуществлять свои профессиональные действия с учетом механизмов функционирования конкретной медиакоммуникационной системы;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Владеть: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навыками применения медиаобразовательных технологий в профессиональной деятельности;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1A1A1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- навыками создания медиатекстов и (или) медиапродуктов, и (или)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1A1A1A"/>
                <w:kern w:val="0"/>
                <w:sz w:val="20"/>
                <w:szCs w:val="20"/>
                <w:lang w:val="ru-RU" w:eastAsia="ru-RU" w:bidi="ar-SA"/>
              </w:rPr>
              <w:t>коммуникационных продуктов с учетом условий функционирования конкретной медиакоммуникационной системы, правовых и этических норм регулирования</w:t>
            </w:r>
          </w:p>
        </w:tc>
      </w:tr>
      <w:tr>
        <w:trPr/>
        <w:tc>
          <w:tcPr>
            <w:tcW w:w="1339" w:type="dxa"/>
            <w:tcBorders/>
          </w:tcPr>
          <w:p>
            <w:pPr>
              <w:pStyle w:val="Normal"/>
              <w:widowControl w:val="false"/>
              <w:bidi w:val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FreeSans" w:hAnsi="FreeSans"/>
                <w:b w:val="false"/>
                <w:bCs/>
                <w:i w:val="false"/>
                <w:strike w:val="false"/>
                <w:dstrike w:val="false"/>
                <w:outline w:val="false"/>
                <w:shadow w:val="false"/>
                <w:color w:val="FF0000"/>
                <w:kern w:val="0"/>
                <w:sz w:val="24"/>
                <w:szCs w:val="20"/>
                <w:u w:val="none"/>
                <w:em w:val="none"/>
                <w:lang w:val="ru-RU" w:eastAsia="ru-RU" w:bidi="ar-SA"/>
              </w:rPr>
              <w:t>УК-15</w:t>
            </w:r>
          </w:p>
        </w:tc>
        <w:tc>
          <w:tcPr>
            <w:tcW w:w="2665" w:type="dxa"/>
            <w:tcBorders/>
          </w:tcPr>
          <w:p>
            <w:pPr>
              <w:pStyle w:val="TableParagraph"/>
              <w:widowControl w:val="false"/>
              <w:tabs>
                <w:tab w:val="clear" w:pos="720"/>
                <w:tab w:val="left" w:pos="1462" w:leader="none"/>
                <w:tab w:val="left" w:pos="2147" w:leader="none"/>
              </w:tabs>
              <w:spacing w:lineRule="auto" w:line="211"/>
              <w:ind w:left="131" w:right="78" w:firstLine="1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релевантно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решаемым</w:t>
              <w:tab/>
            </w:r>
            <w:r>
              <w:rPr>
                <w:w w:val="95"/>
                <w:sz w:val="24"/>
              </w:rPr>
              <w:t>задачам</w:t>
            </w:r>
            <w:r>
              <w:rPr>
                <w:spacing w:val="-54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  <w:tab/>
              <w:tab/>
            </w:r>
            <w:r>
              <w:rPr>
                <w:spacing w:val="-8"/>
                <w:sz w:val="24"/>
              </w:rPr>
              <w:t>и</w:t>
            </w:r>
          </w:p>
          <w:p>
            <w:pPr>
              <w:pStyle w:val="TableParagraph"/>
              <w:widowControl w:val="false"/>
              <w:tabs>
                <w:tab w:val="clear" w:pos="720"/>
                <w:tab w:val="left" w:pos="1619" w:leader="none"/>
                <w:tab w:val="left" w:pos="1913" w:leader="none"/>
                <w:tab w:val="left" w:pos="2160" w:leader="none"/>
              </w:tabs>
              <w:spacing w:lineRule="auto" w:line="211"/>
              <w:ind w:left="118" w:right="82" w:firstLine="7"/>
              <w:rPr>
                <w:sz w:val="24"/>
              </w:rPr>
            </w:pPr>
            <w:r>
              <w:rPr>
                <w:sz w:val="24"/>
              </w:rPr>
              <w:t>информационно-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  <w:tab/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  <w:tab/>
            </w:r>
            <w:r>
              <w:rPr>
                <w:spacing w:val="-1"/>
                <w:sz w:val="24"/>
              </w:rPr>
              <w:t>целей,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  <w:tab/>
              <w:tab/>
              <w:tab/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</w:p>
          <w:p>
            <w:pPr>
              <w:pStyle w:val="TableParagraph"/>
              <w:widowControl w:val="false"/>
              <w:spacing w:lineRule="auto" w:line="204"/>
              <w:ind w:left="118" w:right="97" w:firstLine="7"/>
              <w:jc w:val="both"/>
              <w:rPr>
                <w:sz w:val="24"/>
              </w:rPr>
            </w:pPr>
            <w:r>
              <w:rPr>
                <w:sz w:val="24"/>
              </w:rPr>
              <w:t>участием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3789" w:type="dxa"/>
            <w:tcBorders/>
          </w:tcPr>
          <w:p>
            <w:pPr>
              <w:pStyle w:val="TableParagraph"/>
              <w:widowControl w:val="false"/>
              <w:numPr>
                <w:ilvl w:val="0"/>
                <w:numId w:val="1"/>
              </w:numPr>
              <w:tabs>
                <w:tab w:val="clear" w:pos="720"/>
                <w:tab w:val="left" w:pos="835" w:leader="none"/>
              </w:tabs>
              <w:spacing w:lineRule="exact" w:line="227"/>
              <w:ind w:left="834" w:hanging="712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выбирает и 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>
            <w:pPr>
              <w:pStyle w:val="TableParagraph"/>
              <w:widowControl w:val="false"/>
              <w:numPr>
                <w:ilvl w:val="0"/>
                <w:numId w:val="1"/>
              </w:numPr>
              <w:tabs>
                <w:tab w:val="clear" w:pos="720"/>
                <w:tab w:val="left" w:pos="830" w:leader="none"/>
              </w:tabs>
              <w:spacing w:lineRule="auto" w:line="208"/>
              <w:ind w:left="116" w:right="116" w:hanging="0"/>
              <w:jc w:val="both"/>
              <w:rPr>
                <w:sz w:val="24"/>
              </w:rPr>
            </w:pPr>
            <w:r>
              <w:rPr>
                <w:sz w:val="24"/>
              </w:rPr>
              <w:t>Владеет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взаимодействия и коммуникации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с помощью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сервисов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технологий.</w:t>
            </w:r>
          </w:p>
          <w:p>
            <w:pPr>
              <w:pStyle w:val="TableParagraph"/>
              <w:widowControl w:val="false"/>
              <w:numPr>
                <w:ilvl w:val="0"/>
                <w:numId w:val="1"/>
              </w:numPr>
              <w:tabs>
                <w:tab w:val="clear" w:pos="720"/>
                <w:tab w:val="left" w:pos="830" w:leader="none"/>
                <w:tab w:val="left" w:pos="2961" w:leader="none"/>
              </w:tabs>
              <w:spacing w:lineRule="auto" w:line="211"/>
              <w:ind w:left="114" w:right="99" w:firstLine="8"/>
              <w:jc w:val="both"/>
              <w:rPr>
                <w:sz w:val="24"/>
              </w:rPr>
            </w:pPr>
            <w:r>
              <w:rPr>
                <w:sz w:val="24"/>
              </w:rPr>
              <w:t>Осуществляет подбор и 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  <w:tab/>
              <w:t>информационно-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694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Знать: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методы и средства получения, хранения, обработки информации в рекламе;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классификацию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интернет-технологии в рекламе.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Уметь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u w:val="single"/>
                <w:lang w:val="ru-RU" w:eastAsia="ru-RU" w:bidi="ar-SA"/>
              </w:rPr>
              <w:t>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анализировать методы применения информационных технологий для решения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применять компьютерные и информационные технологии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работать с информацией в сети Интернет.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Владеть: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основными методами и инструментами сбора, обработки и анализа информации для решения прикладных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навыками применения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навыками применения интернет-технологий в рекламе</w:t>
            </w:r>
          </w:p>
        </w:tc>
      </w:tr>
      <w:tr>
        <w:trPr/>
        <w:tc>
          <w:tcPr>
            <w:tcW w:w="1339" w:type="dxa"/>
            <w:tcBorders>
              <w:top w:val="nil"/>
            </w:tcBorders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FreeSans" w:hAnsi="FreeSans"/>
                <w:b w:val="false"/>
                <w:i w:val="false"/>
                <w:strike w:val="false"/>
                <w:dstrike w:val="false"/>
                <w:outline w:val="false"/>
                <w:shadow w:val="false"/>
                <w:color w:val="FF0000"/>
                <w:sz w:val="24"/>
                <w:szCs w:val="20"/>
                <w:u w:val="none"/>
                <w:em w:val="none"/>
              </w:rPr>
              <w:t>ПКН-7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</w:rPr>
            </w:r>
          </w:p>
        </w:tc>
        <w:tc>
          <w:tcPr>
            <w:tcW w:w="2665" w:type="dxa"/>
            <w:tcBorders>
              <w:top w:val="nil"/>
            </w:tcBorders>
          </w:tcPr>
          <w:p>
            <w:pPr>
              <w:pStyle w:val="TableParagraph"/>
              <w:widowControl w:val="false"/>
              <w:spacing w:lineRule="exact" w:line="246" w:before="0" w:after="0"/>
              <w:ind w:left="104" w:hanging="0"/>
              <w:jc w:val="left"/>
              <w:rPr>
                <w:kern w:val="0"/>
                <w:lang w:eastAsia="en-US" w:bidi="ar-SA"/>
              </w:rPr>
            </w:pP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>Способность</w:t>
            </w:r>
          </w:p>
          <w:p>
            <w:pPr>
              <w:pStyle w:val="TableParagraph"/>
              <w:widowControl w:val="false"/>
              <w:tabs>
                <w:tab w:val="clear" w:pos="720"/>
                <w:tab w:val="left" w:pos="2243" w:leader="none"/>
                <w:tab w:val="left" w:pos="2470" w:leader="none"/>
              </w:tabs>
              <w:spacing w:lineRule="auto" w:line="240" w:before="4" w:after="0"/>
              <w:ind w:left="104" w:right="87" w:firstLine="2"/>
              <w:jc w:val="left"/>
              <w:rPr>
                <w:kern w:val="0"/>
                <w:lang w:eastAsia="en-US" w:bidi="ar-SA"/>
              </w:rPr>
            </w:pP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 xml:space="preserve">использовать современные </w:t>
            </w:r>
            <w:r>
              <w:rPr>
                <w:w w:val="105"/>
                <w:kern w:val="0"/>
                <w:sz w:val="23"/>
                <w:szCs w:val="23"/>
                <w:lang w:eastAsia="en-US" w:bidi="ar-SA"/>
              </w:rPr>
              <w:t>технические</w:t>
            </w:r>
            <w:r>
              <w:rPr>
                <w:spacing w:val="21"/>
                <w:w w:val="105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w w:val="105"/>
                <w:kern w:val="0"/>
                <w:sz w:val="23"/>
                <w:szCs w:val="23"/>
                <w:lang w:eastAsia="en-US" w:bidi="ar-SA"/>
              </w:rPr>
              <w:t>средства</w:t>
            </w:r>
            <w:r>
              <w:rPr>
                <w:spacing w:val="16"/>
                <w:w w:val="105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w w:val="105"/>
                <w:kern w:val="0"/>
                <w:sz w:val="23"/>
                <w:szCs w:val="23"/>
                <w:lang w:eastAsia="en-US" w:bidi="ar-SA"/>
              </w:rPr>
              <w:t xml:space="preserve">и </w:t>
            </w: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>информационно- телекоммуникацио</w:t>
            </w: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>нн</w:t>
            </w: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 xml:space="preserve">ые технологии </w:t>
            </w:r>
            <w:r>
              <w:rPr>
                <w:spacing w:val="-4"/>
                <w:w w:val="105"/>
                <w:kern w:val="0"/>
                <w:sz w:val="23"/>
                <w:szCs w:val="23"/>
                <w:lang w:eastAsia="en-US" w:bidi="ar-SA"/>
              </w:rPr>
              <w:t xml:space="preserve">для </w:t>
            </w: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 xml:space="preserve">производства </w:t>
            </w:r>
            <w:r>
              <w:rPr>
                <w:spacing w:val="-10"/>
                <w:w w:val="105"/>
                <w:kern w:val="0"/>
                <w:sz w:val="23"/>
                <w:szCs w:val="23"/>
                <w:lang w:eastAsia="en-US" w:bidi="ar-SA"/>
              </w:rPr>
              <w:t xml:space="preserve">и </w:t>
            </w:r>
            <w:r>
              <w:rPr>
                <w:spacing w:val="-2"/>
                <w:w w:val="105"/>
                <w:kern w:val="0"/>
                <w:sz w:val="23"/>
                <w:szCs w:val="23"/>
                <w:lang w:eastAsia="en-US" w:bidi="ar-SA"/>
              </w:rPr>
              <w:t>распространения коммуникационных</w:t>
            </w:r>
          </w:p>
          <w:p>
            <w:pPr>
              <w:pStyle w:val="TableParagraph"/>
              <w:widowControl w:val="false"/>
              <w:spacing w:lineRule="exact" w:line="252" w:before="17" w:after="0"/>
              <w:ind w:left="117" w:hanging="0"/>
              <w:jc w:val="left"/>
              <w:rPr>
                <w:kern w:val="0"/>
                <w:lang w:eastAsia="en-US" w:bidi="ar-SA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>продуктов.</w:t>
            </w:r>
          </w:p>
        </w:tc>
        <w:tc>
          <w:tcPr>
            <w:tcW w:w="3789" w:type="dxa"/>
            <w:tcBorders>
              <w:top w:val="nil"/>
            </w:tcBorders>
          </w:tcPr>
          <w:p>
            <w:pPr>
              <w:pStyle w:val="TableParagraph"/>
              <w:widowControl w:val="false"/>
              <w:numPr>
                <w:ilvl w:val="0"/>
                <w:numId w:val="20"/>
              </w:numPr>
              <w:tabs>
                <w:tab w:val="clear" w:pos="720"/>
                <w:tab w:val="left" w:pos="809" w:leader="none"/>
              </w:tabs>
              <w:spacing w:lineRule="exact" w:line="242" w:before="0" w:after="0"/>
              <w:jc w:val="left"/>
              <w:rPr>
                <w:sz w:val="23"/>
                <w:szCs w:val="23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>Использует</w:t>
            </w:r>
            <w:r>
              <w:rPr>
                <w:spacing w:val="22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kern w:val="0"/>
                <w:sz w:val="23"/>
                <w:szCs w:val="23"/>
                <w:lang w:eastAsia="en-US" w:bidi="ar-SA"/>
              </w:rPr>
              <w:t>оборудование</w:t>
            </w:r>
            <w:r>
              <w:rPr>
                <w:spacing w:val="31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spacing w:val="-10"/>
                <w:kern w:val="0"/>
                <w:sz w:val="23"/>
                <w:szCs w:val="23"/>
                <w:lang w:eastAsia="en-US" w:bidi="ar-SA"/>
              </w:rPr>
              <w:t>и</w:t>
            </w:r>
          </w:p>
          <w:p>
            <w:pPr>
              <w:pStyle w:val="TableParagraph"/>
              <w:widowControl w:val="false"/>
              <w:tabs>
                <w:tab w:val="clear" w:pos="720"/>
                <w:tab w:val="left" w:pos="1722" w:leader="none"/>
                <w:tab w:val="left" w:pos="3287" w:leader="none"/>
              </w:tabs>
              <w:spacing w:before="4" w:after="0"/>
              <w:ind w:left="107" w:hanging="0"/>
              <w:jc w:val="left"/>
              <w:rPr>
                <w:sz w:val="23"/>
                <w:szCs w:val="23"/>
              </w:rPr>
            </w:pP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 xml:space="preserve">программное обеспечение </w:t>
            </w:r>
            <w:r>
              <w:rPr>
                <w:spacing w:val="-5"/>
                <w:kern w:val="0"/>
                <w:sz w:val="23"/>
                <w:szCs w:val="23"/>
                <w:lang w:eastAsia="en-US" w:bidi="ar-SA"/>
              </w:rPr>
              <w:t>для</w:t>
            </w:r>
          </w:p>
          <w:p>
            <w:pPr>
              <w:pStyle w:val="TableParagraph"/>
              <w:widowControl w:val="false"/>
              <w:spacing w:lineRule="exact" w:line="268" w:before="5" w:after="0"/>
              <w:ind w:left="110" w:hanging="0"/>
              <w:jc w:val="left"/>
              <w:rPr>
                <w:sz w:val="23"/>
                <w:szCs w:val="23"/>
              </w:rPr>
            </w:pPr>
            <w:r>
              <w:rPr>
                <w:w w:val="110"/>
                <w:kern w:val="0"/>
                <w:sz w:val="23"/>
                <w:szCs w:val="23"/>
                <w:lang w:eastAsia="en-US" w:bidi="ar-SA"/>
              </w:rPr>
              <w:t>производства</w:t>
            </w:r>
            <w:r>
              <w:rPr>
                <w:spacing w:val="80"/>
                <w:w w:val="110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w w:val="110"/>
                <w:kern w:val="0"/>
                <w:sz w:val="23"/>
                <w:szCs w:val="23"/>
                <w:lang w:eastAsia="en-US" w:bidi="ar-SA"/>
              </w:rPr>
              <w:t>коммуникационных продуктов.</w:t>
            </w:r>
          </w:p>
          <w:p>
            <w:pPr>
              <w:pStyle w:val="TableParagraph"/>
              <w:widowControl w:val="false"/>
              <w:numPr>
                <w:ilvl w:val="0"/>
                <w:numId w:val="20"/>
              </w:numPr>
              <w:tabs>
                <w:tab w:val="clear" w:pos="720"/>
                <w:tab w:val="left" w:pos="816" w:leader="none"/>
                <w:tab w:val="left" w:pos="2835" w:leader="none"/>
              </w:tabs>
              <w:spacing w:lineRule="auto" w:line="240" w:before="2" w:after="0"/>
              <w:ind w:left="107" w:right="136" w:hanging="0"/>
              <w:jc w:val="left"/>
              <w:rPr>
                <w:sz w:val="23"/>
                <w:szCs w:val="23"/>
              </w:rPr>
            </w:pP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 xml:space="preserve">Адаптирует </w:t>
            </w:r>
            <w:r>
              <w:rPr>
                <w:kern w:val="0"/>
                <w:sz w:val="23"/>
                <w:szCs w:val="23"/>
                <w:lang w:eastAsia="en-US" w:bidi="ar-SA"/>
              </w:rPr>
              <w:t>коммуникационные продукты</w:t>
            </w:r>
            <w:r>
              <w:rPr>
                <w:spacing w:val="40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kern w:val="0"/>
                <w:sz w:val="23"/>
                <w:szCs w:val="23"/>
                <w:lang w:eastAsia="en-US" w:bidi="ar-SA"/>
              </w:rPr>
              <w:t xml:space="preserve">под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>требования каналов</w:t>
            </w:r>
          </w:p>
          <w:p>
            <w:pPr>
              <w:pStyle w:val="TableParagraph"/>
              <w:widowControl w:val="false"/>
              <w:tabs>
                <w:tab w:val="clear" w:pos="720"/>
                <w:tab w:val="left" w:pos="2694" w:leader="none"/>
              </w:tabs>
              <w:spacing w:lineRule="auto" w:line="247" w:before="1" w:after="0"/>
              <w:ind w:left="117" w:right="152" w:hanging="4"/>
              <w:jc w:val="left"/>
              <w:rPr>
                <w:sz w:val="23"/>
                <w:szCs w:val="23"/>
              </w:rPr>
            </w:pP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>распространения массовой информации.</w:t>
            </w:r>
          </w:p>
        </w:tc>
        <w:tc>
          <w:tcPr>
            <w:tcW w:w="6945" w:type="dxa"/>
            <w:tcBorders>
              <w:top w:val="nil"/>
            </w:tcBorders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Знать: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методы и средства получения, хранения, обработки информации в рекламе;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классификацию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интернет-технологии в рекламе.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Уметь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u w:val="single"/>
                <w:lang w:val="ru-RU" w:eastAsia="ru-RU" w:bidi="ar-SA"/>
              </w:rPr>
              <w:t>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анализировать методы применения информационных технологий для решения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применять компьютерные и информационные технологии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работать с информацией в сети Интернет.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Владеть: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основными методами и инструментами сбора, обработки и анализа информации для решения прикладных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навыками применения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/>
                <w:kern w:val="0"/>
                <w:sz w:val="22"/>
                <w:lang w:val="ru-RU" w:eastAsia="ru-RU" w:bidi="ar-SA"/>
              </w:rPr>
              <w:t>-</w:t>
            </w:r>
            <w:r>
              <w:rPr>
                <w:kern w:val="0"/>
                <w:sz w:val="22"/>
                <w:lang w:val="ru-RU" w:eastAsia="ru-RU" w:bidi="ar-SA"/>
              </w:rPr>
              <w:t>навыками применения интернет-технологий в рекламе</w:t>
            </w:r>
          </w:p>
        </w:tc>
      </w:tr>
      <w:tr>
        <w:trPr/>
        <w:tc>
          <w:tcPr>
            <w:tcW w:w="1339" w:type="dxa"/>
            <w:tcBorders>
              <w:top w:val="nil"/>
            </w:tcBorders>
          </w:tcPr>
          <w:p>
            <w:pPr>
              <w:pStyle w:val="Normal"/>
              <w:widowControl w:val="false"/>
              <w:bidi w:val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FreeSans" w:hAnsi="FreeSans"/>
                <w:b w:val="false"/>
                <w:bCs/>
                <w:i w:val="false"/>
                <w:strike w:val="false"/>
                <w:dstrike w:val="false"/>
                <w:outline w:val="false"/>
                <w:shadow w:val="false"/>
                <w:color w:val="FF0000"/>
                <w:kern w:val="0"/>
                <w:sz w:val="24"/>
                <w:szCs w:val="20"/>
                <w:u w:val="none"/>
                <w:em w:val="none"/>
                <w:lang w:val="ru-RU" w:eastAsia="ru-RU" w:bidi="ar-SA"/>
              </w:rPr>
              <w:t>П</w:t>
            </w:r>
            <w:r>
              <w:rPr>
                <w:rFonts w:eastAsia="Times New Roman" w:cs="Times New Roman" w:ascii="FreeSans" w:hAnsi="FreeSans"/>
                <w:b w:val="false"/>
                <w:bCs/>
                <w:i w:val="false"/>
                <w:strike w:val="false"/>
                <w:dstrike w:val="false"/>
                <w:outline w:val="false"/>
                <w:shadow w:val="false"/>
                <w:color w:val="FF0000"/>
                <w:kern w:val="0"/>
                <w:sz w:val="24"/>
                <w:szCs w:val="20"/>
                <w:u w:val="none"/>
                <w:em w:val="none"/>
                <w:lang w:val="ru-RU" w:eastAsia="ru-RU" w:bidi="ar-SA"/>
              </w:rPr>
              <w:t>К</w:t>
            </w:r>
            <w:r>
              <w:rPr>
                <w:rFonts w:eastAsia="Times New Roman" w:cs="Times New Roman" w:ascii="FreeSans" w:hAnsi="FreeSans"/>
                <w:b w:val="false"/>
                <w:bCs/>
                <w:i w:val="false"/>
                <w:strike w:val="false"/>
                <w:dstrike w:val="false"/>
                <w:outline w:val="false"/>
                <w:shadow w:val="false"/>
                <w:color w:val="FF0000"/>
                <w:kern w:val="0"/>
                <w:sz w:val="24"/>
                <w:szCs w:val="20"/>
                <w:u w:val="none"/>
                <w:em w:val="none"/>
                <w:lang w:val="ru-RU" w:eastAsia="ru-RU" w:bidi="ar-SA"/>
              </w:rPr>
              <w:t>Н-8</w:t>
            </w:r>
          </w:p>
        </w:tc>
        <w:tc>
          <w:tcPr>
            <w:tcW w:w="2665" w:type="dxa"/>
            <w:tcBorders>
              <w:top w:val="nil"/>
            </w:tcBorders>
          </w:tcPr>
          <w:p>
            <w:pPr>
              <w:pStyle w:val="TableParagraph"/>
              <w:widowControl w:val="false"/>
              <w:tabs>
                <w:tab w:val="clear" w:pos="720"/>
                <w:tab w:val="left" w:pos="1980" w:leader="none"/>
                <w:tab w:val="left" w:pos="2360" w:leader="none"/>
              </w:tabs>
              <w:spacing w:lineRule="auto" w:line="242" w:before="0" w:after="0"/>
              <w:ind w:left="116" w:right="80" w:hanging="3"/>
              <w:jc w:val="both"/>
              <w:rPr>
                <w:sz w:val="23"/>
                <w:szCs w:val="23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 xml:space="preserve">Способность управлять коммуникациями в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 xml:space="preserve">цифровой среде, </w:t>
            </w:r>
            <w:r>
              <w:rPr>
                <w:kern w:val="0"/>
                <w:sz w:val="23"/>
                <w:szCs w:val="23"/>
                <w:lang w:eastAsia="en-US" w:bidi="ar-SA"/>
              </w:rPr>
              <w:t xml:space="preserve">включая социальные медиа и мессенджеры, а также консультировать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 xml:space="preserve">организации </w:t>
            </w:r>
            <w:r>
              <w:rPr>
                <w:spacing w:val="-6"/>
                <w:kern w:val="0"/>
                <w:sz w:val="23"/>
                <w:szCs w:val="23"/>
                <w:lang w:eastAsia="en-US" w:bidi="ar-SA"/>
              </w:rPr>
              <w:t xml:space="preserve">по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>цифровизации</w:t>
            </w:r>
          </w:p>
          <w:p>
            <w:pPr>
              <w:pStyle w:val="TableParagraph"/>
              <w:widowControl w:val="false"/>
              <w:spacing w:lineRule="exact" w:line="251" w:before="0" w:after="0"/>
              <w:ind w:left="122" w:hanging="0"/>
              <w:jc w:val="both"/>
              <w:rPr>
                <w:sz w:val="23"/>
                <w:szCs w:val="23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>коммуникаций.</w:t>
            </w:r>
          </w:p>
        </w:tc>
        <w:tc>
          <w:tcPr>
            <w:tcW w:w="3789" w:type="dxa"/>
            <w:tcBorders>
              <w:top w:val="nil"/>
            </w:tcBorders>
          </w:tcPr>
          <w:p>
            <w:pPr>
              <w:pStyle w:val="Table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822" w:leader="none"/>
              </w:tabs>
              <w:spacing w:before="0" w:after="0"/>
              <w:ind w:left="114" w:right="131" w:hanging="0"/>
              <w:jc w:val="both"/>
              <w:rPr>
                <w:sz w:val="23"/>
                <w:szCs w:val="23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>Использует программное обеспечение для создания сайтов и мобильных</w:t>
            </w:r>
            <w:r>
              <w:rPr>
                <w:spacing w:val="40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kern w:val="0"/>
                <w:sz w:val="23"/>
                <w:szCs w:val="23"/>
                <w:lang w:eastAsia="en-US" w:bidi="ar-SA"/>
              </w:rPr>
              <w:t>приложений.</w:t>
            </w:r>
          </w:p>
          <w:p>
            <w:pPr>
              <w:pStyle w:val="Table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823" w:leader="none"/>
                <w:tab w:val="left" w:pos="1754" w:leader="none"/>
                <w:tab w:val="left" w:pos="2478" w:leader="none"/>
              </w:tabs>
              <w:spacing w:lineRule="auto" w:line="247" w:before="0" w:after="0"/>
              <w:ind w:left="117" w:right="142" w:hanging="0"/>
              <w:jc w:val="both"/>
              <w:rPr>
                <w:sz w:val="23"/>
                <w:szCs w:val="23"/>
              </w:rPr>
            </w:pPr>
            <w:r>
              <w:rPr>
                <w:kern w:val="0"/>
                <w:sz w:val="23"/>
                <w:szCs w:val="23"/>
                <w:lang w:eastAsia="en-US" w:bidi="ar-SA"/>
              </w:rPr>
              <w:t xml:space="preserve">Разрабатывает стратегию продвижения в интернет, включая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>настройку</w:t>
            </w:r>
            <w:r>
              <w:rPr>
                <w:kern w:val="0"/>
                <w:sz w:val="23"/>
                <w:szCs w:val="23"/>
                <w:lang w:eastAsia="en-US" w:bidi="ar-SA"/>
              </w:rPr>
              <w:tab/>
            </w:r>
            <w:r>
              <w:rPr>
                <w:spacing w:val="-10"/>
                <w:kern w:val="0"/>
                <w:sz w:val="23"/>
                <w:szCs w:val="23"/>
                <w:lang w:eastAsia="en-US" w:bidi="ar-SA"/>
              </w:rPr>
              <w:t xml:space="preserve">и </w:t>
            </w:r>
            <w:r>
              <w:rPr>
                <w:spacing w:val="-2"/>
                <w:kern w:val="0"/>
                <w:sz w:val="23"/>
                <w:szCs w:val="23"/>
                <w:lang w:eastAsia="en-US" w:bidi="ar-SA"/>
              </w:rPr>
              <w:t xml:space="preserve">проведение </w:t>
            </w:r>
            <w:r>
              <w:rPr>
                <w:kern w:val="0"/>
                <w:sz w:val="23"/>
                <w:szCs w:val="23"/>
                <w:lang w:eastAsia="en-US" w:bidi="ar-SA"/>
              </w:rPr>
              <w:t>рекламных</w:t>
            </w:r>
            <w:r>
              <w:rPr>
                <w:spacing w:val="40"/>
                <w:kern w:val="0"/>
                <w:sz w:val="23"/>
                <w:szCs w:val="23"/>
                <w:lang w:eastAsia="en-US" w:bidi="ar-SA"/>
              </w:rPr>
              <w:t xml:space="preserve"> </w:t>
            </w:r>
            <w:r>
              <w:rPr>
                <w:kern w:val="0"/>
                <w:sz w:val="23"/>
                <w:szCs w:val="23"/>
                <w:lang w:eastAsia="en-US" w:bidi="ar-SA"/>
              </w:rPr>
              <w:t>кампаний.</w:t>
            </w:r>
          </w:p>
        </w:tc>
        <w:tc>
          <w:tcPr>
            <w:tcW w:w="6945" w:type="dxa"/>
            <w:tcBorders>
              <w:top w:val="nil"/>
            </w:tcBorders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Знать: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методы и средства получения, хранения, обработки информации в рекламе;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классификацию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интернет-технологии в рекламе.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Уметь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u w:val="single"/>
                <w:lang w:val="ru-RU" w:eastAsia="ru-RU" w:bidi="ar-SA"/>
              </w:rPr>
              <w:t>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анализировать методы применения информационных технологий для решения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применять компьютерные и информационные технологии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работать с информацией в сети Интернет.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Владеть: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основными методами и инструментами сбора, обработки и анализа информации для решения прикладных задач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0"/>
                <w:szCs w:val="20"/>
                <w:lang w:val="ru-RU" w:eastAsia="ru-RU" w:bidi="ar-SA"/>
              </w:rPr>
              <w:t>навыками применения компьютерных и информационных технологий в рекламной деятельности;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>
              <w:rPr>
                <w:rFonts w:eastAsia="QEQRS+Vrinda"/>
                <w:kern w:val="0"/>
                <w:sz w:val="22"/>
                <w:lang w:val="ru-RU" w:eastAsia="ru-RU" w:bidi="ar-SA"/>
              </w:rPr>
              <w:t>-</w:t>
            </w:r>
            <w:r>
              <w:rPr>
                <w:kern w:val="0"/>
                <w:sz w:val="22"/>
                <w:lang w:val="ru-RU" w:eastAsia="ru-RU" w:bidi="ar-SA"/>
              </w:rPr>
              <w:t>навыками применения интернет-технологий в рекламе</w:t>
            </w:r>
          </w:p>
        </w:tc>
      </w:tr>
    </w:tbl>
    <w:p>
      <w:pPr>
        <w:sectPr>
          <w:footerReference w:type="default" r:id="rId4"/>
          <w:type w:val="nextPage"/>
          <w:pgSz w:orient="landscape" w:w="16838" w:h="11906"/>
          <w:pgMar w:left="1134" w:right="249" w:gutter="0" w:header="0" w:top="851" w:footer="0" w:bottom="1418"/>
          <w:pgNumType w:fmt="decimal"/>
          <w:formProt w:val="false"/>
          <w:textDirection w:val="lrTb"/>
          <w:docGrid w:type="default" w:linePitch="100" w:charSpace="4096"/>
        </w:sectPr>
      </w:pPr>
    </w:p>
    <w:p>
      <w:pPr>
        <w:pStyle w:val="1"/>
        <w:spacing w:lineRule="auto" w:line="240" w:before="0" w:after="0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bookmarkStart w:id="17" w:name="_Toc125296874"/>
      <w:bookmarkStart w:id="18" w:name="_page_9_011"/>
      <w:bookmarkStart w:id="19" w:name="_page_9_01"/>
      <w:bookmarkEnd w:id="18"/>
      <w:bookmarkEnd w:id="19"/>
      <w:r>
        <w:rPr/>
        <w:t>3. Место дисциплины в структуре образовательной программы</w:t>
      </w:r>
      <w:bookmarkEnd w:id="17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ind w:firstLine="72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Дисциплина «Информационные технологии в профессиональной деятельности» входит в модуль информатики и математики (информационный модуль) базовой части учебного плана направления подготовки 42.03.01 «Реклама и связи с общественностью».</w:t>
      </w:r>
    </w:p>
    <w:p>
      <w:pPr>
        <w:pStyle w:val="Normal"/>
        <w:widowControl w:val="false"/>
        <w:spacing w:lineRule="auto" w:line="240"/>
        <w:ind w:firstLine="72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p>
      <w:pPr>
        <w:pStyle w:val="1"/>
        <w:numPr>
          <w:ilvl w:val="0"/>
          <w:numId w:val="1"/>
        </w:numPr>
        <w:tabs>
          <w:tab w:val="clear" w:pos="720"/>
          <w:tab w:val="left" w:pos="993" w:leader="none"/>
        </w:tabs>
        <w:spacing w:lineRule="auto" w:line="240" w:before="0" w:after="0"/>
        <w:rPr>
          <w:lang w:eastAsia="en-US"/>
        </w:rPr>
      </w:pPr>
      <w:bookmarkStart w:id="20" w:name="_Toc125296875"/>
      <w:r>
        <w:rPr>
          <w:lang w:eastAsia="en-US"/>
        </w:rPr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</w:t>
      </w:r>
      <w:r>
        <w:rPr>
          <w:spacing w:val="-6"/>
          <w:lang w:eastAsia="en-US"/>
        </w:rPr>
        <w:t xml:space="preserve"> </w:t>
      </w:r>
      <w:r>
        <w:rPr>
          <w:lang w:eastAsia="en-US"/>
        </w:rPr>
        <w:t>сессию)</w:t>
      </w:r>
      <w:bookmarkEnd w:id="20"/>
    </w:p>
    <w:p>
      <w:pPr>
        <w:pStyle w:val="Normal"/>
        <w:numPr>
          <w:ilvl w:val="0"/>
          <w:numId w:val="0"/>
        </w:numPr>
        <w:tabs>
          <w:tab w:val="clear" w:pos="720"/>
          <w:tab w:val="left" w:pos="426" w:leader="none"/>
          <w:tab w:val="left" w:pos="567" w:leader="none"/>
          <w:tab w:val="left" w:pos="1221" w:leader="none"/>
        </w:tabs>
        <w:spacing w:lineRule="auto" w:line="240"/>
        <w:ind w:left="0" w:firstLine="709"/>
        <w:jc w:val="both"/>
        <w:outlineLvl w:val="1"/>
        <w:rPr>
          <w:rFonts w:ascii="Times New Roman" w:hAnsi="Times New Roman" w:cs="Times New Roman"/>
          <w:b/>
          <w:b/>
          <w:bCs/>
          <w:sz w:val="24"/>
          <w:szCs w:val="24"/>
          <w:lang w:eastAsia="en-US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en-US"/>
        </w:rPr>
      </w:r>
    </w:p>
    <w:p>
      <w:pPr>
        <w:pStyle w:val="Normal"/>
        <w:tabs>
          <w:tab w:val="clear" w:pos="720"/>
          <w:tab w:val="left" w:pos="426" w:leader="none"/>
          <w:tab w:val="left" w:pos="567" w:leader="none"/>
        </w:tabs>
        <w:spacing w:lineRule="auto" w:line="240"/>
        <w:jc w:val="both"/>
        <w:rPr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Таблица 1</w:t>
      </w:r>
    </w:p>
    <w:tbl>
      <w:tblPr>
        <w:tblW w:w="9781" w:type="dxa"/>
        <w:jc w:val="left"/>
        <w:tblInd w:w="-127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noVBand="0" w:val="01e0" w:noHBand="0" w:lastColumn="1" w:firstColumn="1" w:lastRow="1" w:firstRow="1"/>
      </w:tblPr>
      <w:tblGrid>
        <w:gridCol w:w="4959"/>
        <w:gridCol w:w="2261"/>
        <w:gridCol w:w="2561"/>
      </w:tblGrid>
      <w:tr>
        <w:trPr>
          <w:trHeight w:val="471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Вид учебной работы по дисциплине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Всего (в з/е и часах)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 xml:space="preserve">Семестр (модуль) 5 </w:t>
              <w:br/>
              <w:t>(в часах)</w:t>
            </w:r>
          </w:p>
        </w:tc>
      </w:tr>
      <w:tr>
        <w:trPr>
          <w:trHeight w:val="321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Общая трудоемкость дисциплины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5/180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180</w:t>
            </w:r>
          </w:p>
        </w:tc>
      </w:tr>
      <w:tr>
        <w:trPr>
          <w:trHeight w:val="326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i/>
                <w:i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i/>
                <w:sz w:val="24"/>
                <w:szCs w:val="24"/>
                <w:lang w:eastAsia="en-US"/>
              </w:rPr>
              <w:t>Контактная работа -Аудиторные занятия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68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68</w:t>
            </w:r>
          </w:p>
        </w:tc>
      </w:tr>
      <w:tr>
        <w:trPr>
          <w:trHeight w:val="321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i/>
                <w:i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i/>
                <w:sz w:val="24"/>
                <w:szCs w:val="24"/>
                <w:lang w:eastAsia="en-US"/>
              </w:rPr>
              <w:t>Лекции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16</w:t>
            </w:r>
          </w:p>
        </w:tc>
      </w:tr>
      <w:tr>
        <w:trPr>
          <w:trHeight w:val="359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i/>
                <w:i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i/>
                <w:sz w:val="24"/>
                <w:szCs w:val="24"/>
                <w:lang w:eastAsia="en-US"/>
              </w:rPr>
              <w:t>Семинары, практические занятия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52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52</w:t>
            </w:r>
          </w:p>
        </w:tc>
      </w:tr>
      <w:tr>
        <w:trPr>
          <w:trHeight w:val="321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i/>
                <w:i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i/>
                <w:sz w:val="24"/>
                <w:szCs w:val="24"/>
                <w:lang w:eastAsia="en-US"/>
              </w:rPr>
              <w:t>Самостоятельная работа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289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112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112</w:t>
            </w:r>
          </w:p>
        </w:tc>
      </w:tr>
      <w:tr>
        <w:trPr>
          <w:trHeight w:val="321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i/>
                <w:sz w:val="24"/>
                <w:szCs w:val="24"/>
                <w:lang w:eastAsia="en-US"/>
              </w:rPr>
              <w:t>Вид текущего контроля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Контрольная работа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Контрольная работа</w:t>
            </w:r>
          </w:p>
        </w:tc>
      </w:tr>
      <w:tr>
        <w:trPr>
          <w:trHeight w:val="335" w:hRule="atLeast"/>
        </w:trPr>
        <w:tc>
          <w:tcPr>
            <w:tcW w:w="4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Вид промежуточной аттестации</w:t>
            </w:r>
          </w:p>
        </w:tc>
        <w:tc>
          <w:tcPr>
            <w:tcW w:w="2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Экзамен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  <w:t>Экзамен</w:t>
            </w:r>
          </w:p>
        </w:tc>
      </w:tr>
    </w:tbl>
    <w:p>
      <w:pPr>
        <w:pStyle w:val="Normal"/>
        <w:widowControl w:val="false"/>
        <w:numPr>
          <w:ilvl w:val="0"/>
          <w:numId w:val="0"/>
        </w:numPr>
        <w:tabs>
          <w:tab w:val="clear" w:pos="720"/>
          <w:tab w:val="left" w:pos="426" w:leader="none"/>
          <w:tab w:val="left" w:pos="567" w:leader="none"/>
          <w:tab w:val="left" w:pos="1226" w:leader="none"/>
        </w:tabs>
        <w:spacing w:lineRule="auto" w:line="240"/>
        <w:ind w:left="0" w:hanging="0"/>
        <w:outlineLvl w:val="1"/>
        <w:rPr>
          <w:rFonts w:ascii="Times New Roman" w:hAnsi="Times New Roman" w:cs="Times New Roman"/>
          <w:b/>
          <w:b/>
          <w:bCs/>
          <w:sz w:val="24"/>
          <w:szCs w:val="24"/>
          <w:lang w:eastAsia="en-US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en-US"/>
        </w:rPr>
      </w:r>
    </w:p>
    <w:p>
      <w:pPr>
        <w:pStyle w:val="1"/>
        <w:spacing w:lineRule="auto" w:line="240" w:before="0" w:after="0"/>
        <w:rPr>
          <w:lang w:eastAsia="en-US"/>
        </w:rPr>
      </w:pPr>
      <w:bookmarkStart w:id="21" w:name="_Toc125296876"/>
      <w:r>
        <w:rPr>
          <w:lang w:eastAsia="en-US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21"/>
    </w:p>
    <w:p>
      <w:pPr>
        <w:pStyle w:val="1"/>
        <w:spacing w:lineRule="auto" w:line="240" w:before="0" w:after="0"/>
        <w:rPr>
          <w:lang w:eastAsia="en-US"/>
        </w:rPr>
      </w:pPr>
      <w:r>
        <w:rPr>
          <w:lang w:eastAsia="en-US"/>
        </w:rPr>
      </w:r>
    </w:p>
    <w:p>
      <w:pPr>
        <w:pStyle w:val="1"/>
        <w:spacing w:lineRule="auto" w:line="240" w:before="0" w:after="0"/>
        <w:rPr>
          <w:lang w:eastAsia="en-US"/>
        </w:rPr>
      </w:pPr>
      <w:bookmarkStart w:id="22" w:name="_Toc125296877"/>
      <w:r>
        <w:rPr>
          <w:lang w:eastAsia="en-US"/>
        </w:rPr>
        <w:t>5.1. Содержание дисциплины</w:t>
      </w:r>
      <w:bookmarkEnd w:id="22"/>
    </w:p>
    <w:p>
      <w:pPr>
        <w:pStyle w:val="Normal"/>
        <w:widowControl w:val="false"/>
        <w:spacing w:lineRule="auto" w:line="240"/>
        <w:ind w:firstLine="709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1. Теоретические основы информационных технологий в сфере рекламы и связи с общественностью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Виды информации. Свойства информации. Информационные процессы. Виды и функции информации в рекламе. Понятия информационной технологии и информационной системы. Классификация информационных технологий. Применение информационных технологий в рекламной деятельности. Информация и информационное общество. Предпосылки развития информационного общества в России. Тенденции развития информационного общества. Информация, информационные ресурсы, информационные продукты и услуги. Классификация информационных ресурсов. Содержание Федерального закона от 27 июля 2006 г. № 149-ФЗ «Об информации, информационных технологиях и о защите информации». Федеральный закон от 13 марта 2006 года № 38-ФЗ «О рекламе». Федеральный закон от 27.07.2006 №152-ФЗ</w:t>
        <w:tab/>
        <w:t>«О персональных данных». Вопросы безопасности информации.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bookmarkStart w:id="23" w:name="_page_15_0"/>
      <w:bookmarkEnd w:id="23"/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2. Основы компьютерной графики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Понятие, задачи и области применения компьютерной графики. Виды компьютерной графики.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"https://studref.com/462870/informatika/vidy_kompyuternoy_grafiki" \l "989"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Растровые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"https://studref.com/462871/informatika/vektornye_izobrazheniya" \l "373"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Векторные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"https://studref.com/462872/informatika/fraktalnye_izobrazheniya" \l "276"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Фрактальные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Принципы представления изображения в памяти компьютера. Описание цвета в компьютерной графике. Цветовые модели.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"https://studref.com/462875/informatika/ahromaticheskie_modeli" \l "125"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Ахроматические модели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Монохромные изображения.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"https://studref.com/462876/informatika/polutonovye_izobrazheniya" \l "753"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Полутоновые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"https://studref.com/462877/informatika/hromaticheskie_modeli" \l "808"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Хроматические модели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Изображения в модели RGB (аддитивная модель). Изображения в модели CMYK (субтрактивная модель). Перцепционные цветовые модели Изображения в модели Lab. Изображения в модели HSB.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"https://studref.com/462882/informatika/razreshenie_razmery_izobrazheniya" \l "811"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Разрешение и размеры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. Разрешающая способность устройств вывода. Экран монитора. Разрешение принтеров и фотонаборных автоматов. Расчет необходимых значений разрешения.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Форматы графических файлов и методы сжатия данных. Методы сжатия. Сжатие без потерь. Сжатие с потерями.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"https://studref.com/462908/informatika/formaty_graficheskih_faylov" \l "274"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Форматы графических файлов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"https://studref.com/462908/informatika/formaty_graficheskih_faylov" \l "542"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Растровые форматы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"https://studref.com/462909/informatika/vektornye_formaty" \l "238"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Векторные форматы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"https://studref.com/462910/informatika/universalnye_formaty" \l "635"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Универсальные форматы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. Устройства ввода и вывода графических данных. Устройства ввода. Сканеры. Цифровая камера. Графический планшет (дигитайзер). Устройства вывода. Мониторы. Принтеры. Плоттеры (графопостроители). Фотонаборные автоматы.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3. Программное обеспечение информационных технологий</w:t>
      </w:r>
    </w:p>
    <w:p>
      <w:pPr>
        <w:pStyle w:val="ListParagraph"/>
        <w:widowControl w:val="false"/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Основные понятия. Классификация программного обеспечения. Базовое программное обеспечение. Системное программное обеспечение. Прикладное программное обеспечение. Методоориентированное прикладное программное обеспечение. Тенденции построения современных графических систем.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4. Технологии подготовки текстовых документов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Требования государственных стандартов к оформлению текстовых документов. Текстовый процессор: назначение и функции. Элементы интерфейса текстового процессора MS WORD. Настройка параметров MS WORD. Стили, их свойства и технология создания. Макросы, их назначение и способы подготовки. Шаблоны документов, назначение, технология создания и использования. Формы. Письма и рассылки. Приемы эффективной разработки документов сложной структуры. Совместная подготовка документов. Защита текстовых документов. Форматы текстовых документов и их особенности.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5. Технологии обработки и анализа информации в табличном процессоре MS Excel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Табличный процессор: виды и основные возможности. Настройка табличного процессора и установка параметров. Рабочая книга и ее элементы. Операции с рабочей книгой и ее элементами, изменение свойств элементов. Выражения и операции. Способы адресации: абсолютные и относительные адреса. Имена ячеек и диапазонов. Форматы данных. Автоматизация ввода данных. Встроенные функции, их синтаксис и технология применения для решения экономических и управленческих задач. Средства анализа данных. Типы диаграмм. Построение диаграмм: объекты, их свойства, установка свойств. Работа со списками. Сортировка данных. Фильтры и фильтрация данных. Условное форматирование. Консолидация данных и сводные таблицы. Использование сервиса «Подбор параметра». Использование надстройки «Поиск решения». Создание и использование шаблонов табличных документов. Средства защиты табличных документов.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6. Информационные технологии в разработке и презентации рекламного продукта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bookmarkStart w:id="24" w:name="_page_15_01"/>
      <w:bookmarkStart w:id="25" w:name="_page_17_0"/>
      <w:bookmarkEnd w:id="24"/>
      <w:bookmarkEnd w:id="25"/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Прикладное ПО для разработки макета и презентации продукта. Программы компьютерной графики для полиграфии. Пакеты растровой графики. Пакеты векторной графики Программы рисования.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"https://studref.com/462893/informatika/programmy_verstki" \l "587"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Программы верстки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Программы для деловой графики и презентации. Программы двумерного и трехмерного моделирования. Анимационные программы. Мультимедийные технологии в рекламе. </w:t>
      </w: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"https://studref.com/462896/informatika/multimediynye_tehnologii_reklame" \l "856"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Презентация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. Мультимедиа-презентации. Применение презентаций. Структура мультимедиа-презентаций. Flash. Сохранение, публикация, экспорт, импорт. Анимация и ее особенности.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7. Организация хранения и обработки информации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Базы данных. Модели БД. Реляционные БД. Обобщенная технология работы с базами данных. Системы управления базами данных (СУБД). Классификация СУБД. Реляционные базы данных. Интерфейс СУБД Access. Объекты базы данных. Работа с базой данных. Свойства полей и типы данных таблицы. Приемы работы с таблицами базы данных. Создание связей между таблицами. Поиск и отбор информации. Запросы. Формы. Отчеты. Макросы. Модули.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Тема 8. Сетевые технологии. Использование</w:t>
      </w:r>
      <w:r>
        <w:rPr/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Интернет-технологий в рекламе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Основы сетевых технологий. Назначение компьютерных сетей. Виды компьютерных сетей. Организация сети. Глобальная сеть Интернет. Основные протоколы сети Интернет. Основные сервисы Интернета.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Особенности Интернета как канала коммуникации. Сущность и понятие интернет-рекламы. Типология интернет-рекламы. Веб-сайт — основной рекламный носитель в Интернете. Классификация веб-сайтов. Веб-сайт как площадка для рекламы в Интернете. Требования, предъявляемые к сайту. Составляющие процесса создания веб-сайта. Информационное наполнение сайта (контент). Система навигации сайта. Дизайн сайта. Формы интерактивности на сайте. Определение эффективности веб-сайта. Регистрация сайта в поисковой системе. Критерии эффективности сайта. Уровни анализа эффективности рекламы в Интернете. Формы продвижения в Интернете. Баннерная реклама. Форматы баннеров. Технологии создания веб-сайтов. Хостинг. Программы для разработки веб-сайтов.</w:t>
      </w:r>
    </w:p>
    <w:p>
      <w:pPr>
        <w:pStyle w:val="Normal"/>
        <w:widowControl w:val="false"/>
        <w:spacing w:lineRule="auto" w:line="240"/>
        <w:ind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</w:r>
    </w:p>
    <w:p>
      <w:pPr>
        <w:pStyle w:val="1"/>
        <w:tabs>
          <w:tab w:val="clear" w:pos="720"/>
          <w:tab w:val="left" w:pos="1134" w:leader="none"/>
        </w:tabs>
        <w:spacing w:lineRule="auto" w:line="240" w:before="0" w:after="0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bookmarkStart w:id="26" w:name="_Toc125296878"/>
      <w:bookmarkStart w:id="27" w:name="_page_17_01"/>
      <w:bookmarkStart w:id="28" w:name="_page_19_0"/>
      <w:bookmarkEnd w:id="27"/>
      <w:bookmarkEnd w:id="28"/>
      <w:r>
        <w:rPr/>
        <w:t>5.2.</w:t>
        <w:tab/>
        <w:t>Учебно- тематический план</w:t>
      </w:r>
      <w:bookmarkEnd w:id="26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i/>
          <w:iCs/>
          <w:color w:val="000000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Таблица 2.</w:t>
      </w:r>
    </w:p>
    <w:tbl>
      <w:tblPr>
        <w:tblW w:w="9733" w:type="dxa"/>
        <w:jc w:val="left"/>
        <w:tblInd w:w="88" w:type="dxa"/>
        <w:tblLayout w:type="fixed"/>
        <w:tblCellMar>
          <w:top w:w="0" w:type="dxa"/>
          <w:left w:w="40" w:type="dxa"/>
          <w:bottom w:w="0" w:type="dxa"/>
          <w:right w:w="40" w:type="dxa"/>
        </w:tblCellMar>
        <w:tblLook w:noVBand="0" w:val="0000" w:noHBand="0" w:lastColumn="0" w:firstColumn="0" w:lastRow="0" w:firstRow="0"/>
      </w:tblPr>
      <w:tblGrid>
        <w:gridCol w:w="233"/>
        <w:gridCol w:w="2271"/>
        <w:gridCol w:w="566"/>
        <w:gridCol w:w="851"/>
        <w:gridCol w:w="566"/>
        <w:gridCol w:w="1418"/>
        <w:gridCol w:w="1420"/>
        <w:gridCol w:w="990"/>
        <w:gridCol w:w="1417"/>
      </w:tblGrid>
      <w:tr>
        <w:trPr>
          <w:trHeight w:val="272" w:hRule="atLeast"/>
        </w:trPr>
        <w:tc>
          <w:tcPr>
            <w:tcW w:w="2504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№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Наименование темы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 xml:space="preserve"> </w:t>
            </w:r>
            <w:r>
              <w:rPr>
                <w:rStyle w:val="FontStyle73"/>
                <w:b w:val="false"/>
              </w:rPr>
              <w:t>(раздела)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дисциплины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581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Трудоёмкость в часах</w:t>
            </w:r>
          </w:p>
        </w:tc>
        <w:tc>
          <w:tcPr>
            <w:tcW w:w="141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Формы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текущего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контроля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успеваемости</w:t>
            </w:r>
          </w:p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</w:tr>
      <w:tr>
        <w:trPr>
          <w:trHeight w:val="336" w:hRule="atLeast"/>
          <w:cantSplit w:val="true"/>
        </w:trPr>
        <w:tc>
          <w:tcPr>
            <w:tcW w:w="2504" w:type="dxa"/>
            <w:gridSpan w:val="2"/>
            <w:vMerge w:val="continue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5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Всего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425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Аудиторная работа</w:t>
            </w:r>
          </w:p>
        </w:tc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Самостоятельная</w:t>
            </w:r>
          </w:p>
          <w:p>
            <w:pPr>
              <w:pStyle w:val="Style56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rStyle w:val="FontStyle73"/>
                <w:b w:val="false"/>
              </w:rPr>
              <w:t>работа</w:t>
            </w:r>
          </w:p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1417" w:type="dxa"/>
            <w:vMerge w:val="continue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</w:tr>
      <w:tr>
        <w:trPr>
          <w:trHeight w:val="804" w:hRule="atLeast"/>
          <w:cantSplit w:val="true"/>
        </w:trPr>
        <w:tc>
          <w:tcPr>
            <w:tcW w:w="2504" w:type="dxa"/>
            <w:gridSpan w:val="2"/>
            <w:vMerge w:val="continue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566" w:type="dxa"/>
            <w:vMerge w:val="continue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firstLine="709"/>
              <w:jc w:val="center"/>
              <w:rPr>
                <w:rStyle w:val="FontStyle73"/>
                <w:b w:val="false"/>
                <w:b w:val="false"/>
              </w:rPr>
            </w:pPr>
            <w:r>
              <w:rPr>
                <w:b w:val="false"/>
              </w:rPr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Общая аудиторная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Лекции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firstLine="18"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Практические и семинарские занятия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left="-57" w:right="-57" w:hanging="0"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в т.ч. занятия в интерактивных формах</w:t>
            </w:r>
          </w:p>
        </w:tc>
        <w:tc>
          <w:tcPr>
            <w:tcW w:w="990" w:type="dxa"/>
            <w:vMerge w:val="continue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jc w:val="center"/>
              <w:rPr>
                <w:rStyle w:val="FontStyle74"/>
              </w:rPr>
            </w:pPr>
            <w:r>
              <w:rPr/>
            </w:r>
          </w:p>
        </w:tc>
        <w:tc>
          <w:tcPr>
            <w:tcW w:w="1417" w:type="dxa"/>
            <w:vMerge w:val="continue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4"/>
              </w:rPr>
            </w:pPr>
            <w:r>
              <w:rPr/>
            </w:r>
          </w:p>
        </w:tc>
      </w:tr>
      <w:tr>
        <w:trPr>
          <w:trHeight w:val="848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11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138" w:leader="none"/>
                <w:tab w:val="left" w:pos="2881" w:leader="none"/>
                <w:tab w:val="left" w:pos="3790" w:leader="none"/>
              </w:tabs>
              <w:spacing w:lineRule="auto" w:line="240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  <w:t>Теоретические основы</w:t>
            </w:r>
          </w:p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  <w:t>информационных технологий в сфере рекламы и связи с общественностью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860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22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  <w:tab w:val="left" w:pos="2509" w:leader="none"/>
              </w:tabs>
              <w:spacing w:lineRule="auto" w:line="240"/>
              <w:ind w:hanging="6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Основы компьютерной графики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  <w:lang w:val="en-US"/>
              </w:rPr>
              <w:t>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1126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23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hanging="6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Программное обеспечение информационных технологий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  <w:lang w:val="en-US"/>
              </w:rPr>
              <w:t>16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6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</w:rPr>
              <w:t>1</w:t>
            </w:r>
            <w:r>
              <w:rPr>
                <w:rFonts w:cs="Times New Roman" w:ascii="Times New Roman" w:hAnsi="Times New Roman"/>
                <w:lang w:val="en-US"/>
              </w:rPr>
              <w:t>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Дискуссия. Обсуждение</w:t>
            </w:r>
          </w:p>
        </w:tc>
      </w:tr>
      <w:tr>
        <w:trPr>
          <w:trHeight w:val="622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44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jc w:val="both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Технологии подготовки текстовых документов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8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622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55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Технологии обработки и анализа информации в табличном процессоре MS Excel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22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622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66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jc w:val="both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Информационные технологии в разработке и презентации рекламного продукта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18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  <w:lang w:val="en-US"/>
              </w:rPr>
              <w:t>8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lang w:val="en-US"/>
              </w:rPr>
              <w:t>6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622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77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ind w:hanging="6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Организация хранения и обработки информации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22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</w:rPr>
              <w:t>1</w:t>
            </w:r>
            <w:r>
              <w:rPr>
                <w:rFonts w:cs="Times New Roman" w:ascii="Times New Roman" w:hAnsi="Times New Roman"/>
                <w:lang w:val="en-US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622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rPr>
                <w:rStyle w:val="FontStyle74"/>
              </w:rPr>
            </w:pPr>
            <w:r>
              <w:rPr>
                <w:rStyle w:val="FontStyle74"/>
              </w:rPr>
              <w:t>88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jc w:val="both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Сетевые технологии. Использование</w:t>
            </w:r>
            <w:r>
              <w:rPr/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Интернет-технологий в рекламе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lang w:val="en-US"/>
              </w:rPr>
              <w:t>2</w:t>
            </w: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cs="Times New Roman" w:ascii="Times New Roman" w:hAnsi="Times New Roman"/>
                <w:lang w:val="en-US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Выполнение индивидуальных заданий</w:t>
            </w:r>
          </w:p>
        </w:tc>
      </w:tr>
      <w:tr>
        <w:trPr>
          <w:trHeight w:val="494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rPr>
                <w:rStyle w:val="FontStyle74"/>
              </w:rPr>
            </w:pPr>
            <w:r>
              <w:rPr>
                <w:rStyle w:val="FontStyle74"/>
              </w:rPr>
              <w:t>9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spacing w:lineRule="auto" w:line="240"/>
              <w:jc w:val="both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</w:rPr>
              <w:t>Подготовка к экзамену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24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0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</w:r>
          </w:p>
        </w:tc>
      </w:tr>
      <w:tr>
        <w:trPr>
          <w:trHeight w:val="293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jc w:val="center"/>
              <w:rPr>
                <w:rStyle w:val="FontStyle74"/>
              </w:rPr>
            </w:pPr>
            <w:r>
              <w:rPr/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hanging="6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В целом по дисциплине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/>
              <w:fldChar w:fldCharType="begin"/>
            </w:r>
            <w:r>
              <w:rPr/>
              <w:instrText xml:space="preserve"> =SUM(ABOVE)</w:instrText>
            </w:r>
            <w:r>
              <w:rPr/>
              <w:fldChar w:fldCharType="separate"/>
            </w:r>
            <w:r>
              <w:rPr/>
              <w:t>180</w:t>
            </w:r>
            <w:r>
              <w:rPr/>
              <w:fldChar w:fldCharType="end"/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/>
              <w:fldChar w:fldCharType="begin"/>
            </w:r>
            <w:r>
              <w:rPr/>
              <w:instrText xml:space="preserve"> =SUM(above)</w:instrText>
            </w:r>
            <w:r>
              <w:rPr/>
              <w:fldChar w:fldCharType="separate"/>
            </w:r>
            <w:r>
              <w:rPr/>
              <w:t>68</w:t>
            </w:r>
            <w:r>
              <w:rPr/>
              <w:fldChar w:fldCharType="end"/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/>
              <w:fldChar w:fldCharType="begin"/>
            </w:r>
            <w:r>
              <w:rPr/>
              <w:instrText xml:space="preserve"> =SUM(above)</w:instrText>
            </w:r>
            <w:r>
              <w:rPr/>
              <w:fldChar w:fldCharType="separate"/>
            </w:r>
            <w:r>
              <w:rPr/>
              <w:t>16</w:t>
            </w:r>
            <w:r>
              <w:rPr/>
              <w:fldChar w:fldCharType="end"/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fldChar w:fldCharType="begin"/>
            </w:r>
            <w:r>
              <w:rPr>
                <w:sz w:val="22"/>
                <w:szCs w:val="22"/>
                <w:rFonts w:ascii="Times New Roman" w:hAnsi="Times New Roman"/>
              </w:rPr>
              <w:instrText xml:space="preserve">SUM(above)</w:instrText>
            </w:r>
            <w:r>
              <w:rPr>
                <w:rFonts w:ascii="Times New Roman" w:hAnsi="Times New Roman"/>
                <w:sz w:val="22"/>
                <w:szCs w:val="22"/>
              </w:rPr>
            </w:r>
            <w:r>
              <w:rPr>
                <w:sz w:val="22"/>
                <w:szCs w:val="22"/>
                <w:rFonts w:ascii="Times New Roman" w:hAnsi="Times New Roman"/>
              </w:rPr>
              <w:fldChar w:fldCharType="separate"/>
            </w:r>
            <w:r>
              <w:rPr>
                <w:rFonts w:ascii="Times New Roman" w:hAnsi="Times New Roman"/>
                <w:sz w:val="22"/>
                <w:szCs w:val="22"/>
              </w:rPr>
            </w:r>
            <w:r>
              <w:rPr>
                <w:rFonts w:ascii="Times New Roman" w:hAnsi="Times New Roman"/>
                <w:sz w:val="22"/>
                <w:szCs w:val="22"/>
              </w:rPr>
            </w:r>
            <w:r>
              <w:rPr>
                <w:sz w:val="22"/>
                <w:szCs w:val="22"/>
                <w:rFonts w:ascii="Times New Roman" w:hAnsi="Times New Roman"/>
              </w:rPr>
              <w:fldChar w:fldCharType="end"/>
            </w:r>
            <w:r>
              <w:rPr>
                <w:rFonts w:cs="Times New Roman" w:ascii="Times New Roman" w:hAnsi="Times New Roman"/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  <w:rFonts w:cs="Times New Roman" w:ascii="Times New Roman" w:hAnsi="Times New Roman"/>
              </w:rPr>
              <w:instrText xml:space="preserve"> =SUM(above)</w:instrText>
            </w:r>
            <w:r>
              <w:rPr>
                <w:sz w:val="22"/>
                <w:szCs w:val="22"/>
                <w:rFonts w:cs="Times New Roman" w:ascii="Times New Roman" w:hAnsi="Times New Roman"/>
              </w:rPr>
              <w:fldChar w:fldCharType="separate"/>
            </w:r>
            <w:r>
              <w:rPr>
                <w:sz w:val="22"/>
                <w:szCs w:val="22"/>
                <w:rFonts w:cs="Times New Roman" w:ascii="Times New Roman" w:hAnsi="Times New Roman"/>
              </w:rPr>
              <w:t>52</w:t>
            </w:r>
            <w:r>
              <w:rPr>
                <w:sz w:val="22"/>
                <w:szCs w:val="22"/>
                <w:rFonts w:cs="Times New Roman" w:ascii="Times New Roman" w:hAnsi="Times New Roman"/>
              </w:rPr>
              <w:fldChar w:fldCharType="end"/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/>
              <w:fldChar w:fldCharType="begin"/>
            </w:r>
            <w:r>
              <w:rPr/>
              <w:instrText xml:space="preserve"> =SUM(above)</w:instrText>
            </w:r>
            <w:r>
              <w:rPr/>
              <w:fldChar w:fldCharType="separate"/>
            </w:r>
            <w:r>
              <w:rPr/>
              <w:t>16</w:t>
            </w:r>
            <w:r>
              <w:rPr/>
              <w:fldChar w:fldCharType="end"/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/>
              <w:fldChar w:fldCharType="begin"/>
            </w:r>
            <w:r>
              <w:rPr/>
              <w:instrText xml:space="preserve"> =SUM(above)</w:instrText>
            </w:r>
            <w:r>
              <w:rPr/>
              <w:fldChar w:fldCharType="separate"/>
            </w:r>
            <w:r>
              <w:rPr/>
              <w:t>112</w:t>
            </w:r>
            <w:r>
              <w:rPr/>
              <w:fldChar w:fldCharType="end"/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Контрольная работа</w:t>
            </w:r>
          </w:p>
        </w:tc>
      </w:tr>
      <w:tr>
        <w:trPr>
          <w:trHeight w:val="293" w:hRule="atLeast"/>
        </w:trPr>
        <w:tc>
          <w:tcPr>
            <w:tcW w:w="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jc w:val="center"/>
              <w:rPr>
                <w:rStyle w:val="FontStyle74"/>
              </w:rPr>
            </w:pPr>
            <w:r>
              <w:rPr/>
            </w:r>
          </w:p>
        </w:tc>
        <w:tc>
          <w:tcPr>
            <w:tcW w:w="2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hanging="6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Итого в процентах</w:t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firstLine="709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highlight w:val="yellow"/>
              </w:rPr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firstLine="709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highlight w:val="yellow"/>
              </w:rPr>
            </w:r>
          </w:p>
        </w:tc>
        <w:tc>
          <w:tcPr>
            <w:tcW w:w="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firstLine="709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highlight w:val="yellow"/>
              </w:rPr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firstLine="709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highlight w:val="yellow"/>
              </w:rPr>
            </w:r>
          </w:p>
        </w:tc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hanging="0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</w:rPr>
              <w:t>50%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71"/>
              <w:widowControl w:val="false"/>
              <w:shd w:val="clear" w:color="auto" w:fill="auto"/>
              <w:spacing w:lineRule="auto" w:line="240"/>
              <w:ind w:firstLine="709"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highlight w:val="yellow"/>
              </w:rPr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Style62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firstLine="709"/>
              <w:jc w:val="center"/>
              <w:rPr>
                <w:rStyle w:val="FontStyle74"/>
              </w:rPr>
            </w:pPr>
            <w:r>
              <w:rPr/>
            </w:r>
            <w:bookmarkStart w:id="29" w:name="_page_19_01"/>
            <w:bookmarkStart w:id="30" w:name="_page_19_01"/>
            <w:bookmarkEnd w:id="30"/>
          </w:p>
        </w:tc>
      </w:tr>
    </w:tbl>
    <w:p>
      <w:pPr>
        <w:sectPr>
          <w:footerReference w:type="default" r:id="rId5"/>
          <w:type w:val="nextPage"/>
          <w:pgSz w:w="11906" w:h="16838"/>
          <w:pgMar w:left="1134" w:right="851" w:gutter="0" w:header="0" w:top="1134" w:footer="0" w:bottom="1134"/>
          <w:pgNumType w:fmt="decimal"/>
          <w:formProt w:val="false"/>
          <w:textDirection w:val="lrTb"/>
          <w:docGrid w:type="default" w:linePitch="100" w:charSpace="4096"/>
        </w:sectPr>
      </w:pPr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31" w:name="_Toc125296879"/>
      <w:bookmarkStart w:id="32" w:name="_page_19_011"/>
      <w:bookmarkEnd w:id="32"/>
      <w:r>
        <w:rPr/>
        <w:t>5.3. Содержание семинаров, практических занятий</w:t>
      </w:r>
      <w:bookmarkEnd w:id="31"/>
    </w:p>
    <w:p>
      <w:pPr>
        <w:pStyle w:val="Normal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Таблица 3.</w:t>
      </w:r>
    </w:p>
    <w:tbl>
      <w:tblPr>
        <w:tblStyle w:val="a7"/>
        <w:tblpPr w:bottomFromText="0" w:horzAnchor="margin" w:leftFromText="180" w:rightFromText="180" w:tblpX="0" w:tblpY="104" w:topFromText="0" w:vertAnchor="text"/>
        <w:tblW w:w="14737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704"/>
        <w:gridCol w:w="2551"/>
        <w:gridCol w:w="2268"/>
        <w:gridCol w:w="2977"/>
        <w:gridCol w:w="4394"/>
        <w:gridCol w:w="1842"/>
      </w:tblGrid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№ </w:t>
            </w:r>
            <w:r>
              <w:rPr>
                <w:rFonts w:eastAsia="Calibri" w:cs="Times New Roman" w:ascii="Times New Roman" w:hAnsi="Times New Roman"/>
                <w:b/>
                <w:kern w:val="0"/>
                <w:sz w:val="22"/>
                <w:szCs w:val="22"/>
                <w:lang w:val="ru-RU" w:eastAsia="ru-RU" w:bidi="ar-SA"/>
              </w:rPr>
              <w:t>п.п.</w:t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Наименование темы (раздела) дисциплины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Тема 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практического занятия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Содержание  практического занятия</w:t>
            </w:r>
          </w:p>
        </w:tc>
        <w:tc>
          <w:tcPr>
            <w:tcW w:w="439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2"/>
                <w:szCs w:val="22"/>
                <w:lang w:val="ru-RU" w:eastAsia="ru-RU" w:bidi="ar-SA"/>
              </w:rPr>
              <w:t>Вопросы к практическому занятию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2"/>
                <w:szCs w:val="22"/>
                <w:lang w:val="ru-RU" w:eastAsia="ru-RU" w:bidi="ar-SA"/>
              </w:rPr>
              <w:t>Рекомендуемые источники литературы</w:t>
            </w:r>
          </w:p>
        </w:tc>
      </w:tr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1</w:t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138" w:leader="none"/>
                <w:tab w:val="left" w:pos="2881" w:leader="none"/>
                <w:tab w:val="left" w:pos="3790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Теоретические основы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информационных технологий в сфере рекламы и связи с общественностью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Работа в  справочно-правовых системах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Решение задач по поиску нормативно-правовой информации решение простых правовых задач.  Поиск документов отражающих специфику рекламной деятельности в Российской Федерации</w:t>
            </w:r>
          </w:p>
        </w:tc>
        <w:tc>
          <w:tcPr>
            <w:tcW w:w="4394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1. Назначение и архитектура справочно-правовой системы (СПС).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2. Основные функции и характеристики СПС «Консультант Плюс».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3. Структура баз данных СПС «Консультант Плюс». Базовые инструменты поиска СПС «Консультант Плюс».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4. Основные функции и характеристики системы СПС «Гарант».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5. Виды поиска в СПС «Гарант».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16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6. Аналитические инструменты СПС «Гарант».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[1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-6 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]</w:t>
            </w:r>
          </w:p>
        </w:tc>
      </w:tr>
      <w:tr>
        <w:trPr/>
        <w:tc>
          <w:tcPr>
            <w:tcW w:w="704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2</w:t>
            </w:r>
          </w:p>
        </w:tc>
        <w:tc>
          <w:tcPr>
            <w:tcW w:w="2551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Основы компьютерной графики</w:t>
            </w:r>
          </w:p>
        </w:tc>
        <w:tc>
          <w:tcPr>
            <w:tcW w:w="2268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Работа с графическими данными. Основные приемы работы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Растровый графический редактор. Создание растрового изображения. Прогнозирование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размера файла изображения в выбранной цветовой модели.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Способы сжатия.</w:t>
            </w:r>
          </w:p>
        </w:tc>
        <w:tc>
          <w:tcPr>
            <w:tcW w:w="4394" w:type="dxa"/>
            <w:vMerge w:val="restart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1. Какие существуют виды компьютерной графики и в каких областях они преимущественно используются?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2. Дайте определение основных понятий компьютерной графики: растр, пиксель, разрешение, контур, заливка, обводка, фрактал.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3. Объясните принцип представления растровых и векторных изображений в памяти компьютера.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4. Дайте толкование понятий «цветовой охват», «цветовая модель», «цветовое пространство».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5. Как отличаются цветовые охваты моделей RGB, CMYK, Lab?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6. Что означает глубина цвета? Какова глубина цвета у изображений в модели RGB?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7. Как определять приблизительный размер файла изображения в выбранной цветовой модели при известных значениях габаритных размеров растровой сетки?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8. Назовите связь между разрешением, размером растра и физическими (габаритными) размерами изображения.</w:t>
            </w:r>
          </w:p>
        </w:tc>
        <w:tc>
          <w:tcPr>
            <w:tcW w:w="1842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[6-10]</w:t>
            </w:r>
          </w:p>
        </w:tc>
      </w:tr>
      <w:tr>
        <w:trPr/>
        <w:tc>
          <w:tcPr>
            <w:tcW w:w="70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268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Векторный графический редактор. Создание векторного изображения.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Способы сжатия.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2"/>
              </w:rPr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2"/>
              </w:rPr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/>
            </w:r>
          </w:p>
        </w:tc>
        <w:tc>
          <w:tcPr>
            <w:tcW w:w="439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>
          <w:trHeight w:val="5098" w:hRule="atLeast"/>
        </w:trPr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3.</w:t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Программное обеспечение информационных технологий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Обзор программного обеспечения (ПО). Классификация ПО. Базовое, прикладное ПО. Методоориентированное ППО. Пакеты прикладных программ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Обсуждение, дискуссия</w:t>
            </w:r>
          </w:p>
        </w:tc>
        <w:tc>
          <w:tcPr>
            <w:tcW w:w="4394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1. Каково назначение базового программного обеспечения? Перечислите его состав.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>2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. Какие существуют типы прикладного программного обеспечения? Раскройте их назначение.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3. Методоориентированное прикладное программное обеспечение. Назначение. Примеры.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3. Что называется графической рабочей станцией? В чем преимущества использования графических станций перед мощным компьютером с комплектом периферийных устройств?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4. Чем обусловлена необходимость введения стандарта в области компьютерной графики?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kern w:val="0"/>
                <w:sz w:val="22"/>
                <w:szCs w:val="22"/>
                <w:lang w:val="ru-RU" w:eastAsia="ru-RU" w:bidi="ar-SA"/>
              </w:rPr>
              <w:t>5. Перечислите основные концепции построения современных графических систем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[6-10]</w:t>
            </w:r>
          </w:p>
        </w:tc>
      </w:tr>
      <w:tr>
        <w:trPr/>
        <w:tc>
          <w:tcPr>
            <w:tcW w:w="704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4.</w:t>
            </w:r>
          </w:p>
        </w:tc>
        <w:tc>
          <w:tcPr>
            <w:tcW w:w="2551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Технологии подготовки текстовых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документов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Работа в текстовом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редакторе MS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Word. Основные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приемы работы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Создание шаблонов документов. Форматирование текста, настройка стилей, оглавления, списка литературы. Работа с таблицами, вычисляемыми таблицами. Работа с математическим редактором</w:t>
            </w:r>
          </w:p>
        </w:tc>
        <w:tc>
          <w:tcPr>
            <w:tcW w:w="439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1.Назначение и функции текстовых процессоров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2.Правила оформления документов по ГОСТ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3.Настройка параметров MS Word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4.Основные приемы форматирования, в том числе работа с таблицами и рисунками.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5. Использование встроенных стилей.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6. Управление собственными стилями.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7. Создание и</w:t>
              <w:tab/>
              <w:t>использование шаблонов документов, содержащих заданный набор стилей.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8. Использование сносок, названий, перекрестных ссылок. Вычисляемых полей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[11-15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,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17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]</w:t>
            </w:r>
          </w:p>
        </w:tc>
      </w:tr>
      <w:tr>
        <w:trPr/>
        <w:tc>
          <w:tcPr>
            <w:tcW w:w="70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Подготовка рекламных материалов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средствами текстового процессора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Использование макетов.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Использование стилей.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Внедрение  и  оформление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графических объектов. Гиперссылки и видеоролики</w:t>
            </w:r>
          </w:p>
        </w:tc>
        <w:tc>
          <w:tcPr>
            <w:tcW w:w="439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1. Каковы основные функциональные возможности текстового  процесса по подготовке материалов  для  рекламной компании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2. Возможности работы с графическими объектами</w:t>
            </w:r>
          </w:p>
        </w:tc>
        <w:tc>
          <w:tcPr>
            <w:tcW w:w="1842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/>
        <w:tc>
          <w:tcPr>
            <w:tcW w:w="704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5.</w:t>
            </w:r>
          </w:p>
        </w:tc>
        <w:tc>
          <w:tcPr>
            <w:tcW w:w="2551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Технологии обработки и анализа информации в табличном процессоре MS Excel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Основы работы с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табличным процессором  по вводу и обработке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данных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Использование функций, сортировки и фильтров для решения задач выборки  информации. Автоматизация обработки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информации с  помощью MS Excel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3"/>
              </w:numPr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выполнять сортировку данных таблицы, настраивать многоуровневую сортировку.</w:t>
            </w:r>
          </w:p>
          <w:p>
            <w:pPr>
              <w:pStyle w:val="ListParagraph"/>
              <w:widowControl w:val="false"/>
              <w:numPr>
                <w:ilvl w:val="0"/>
                <w:numId w:val="3"/>
              </w:numPr>
              <w:tabs>
                <w:tab w:val="clear" w:pos="720"/>
                <w:tab w:val="left" w:pos="286" w:leader="none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автофильтр и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расширенный фильтр.</w:t>
            </w:r>
          </w:p>
          <w:p>
            <w:pPr>
              <w:pStyle w:val="ListParagraph"/>
              <w:widowControl w:val="false"/>
              <w:numPr>
                <w:ilvl w:val="0"/>
                <w:numId w:val="3"/>
              </w:numPr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группировать данные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рассчитывать</w:t>
              <w:tab/>
              <w:t>промежуточные итоги.</w:t>
            </w:r>
          </w:p>
          <w:p>
            <w:pPr>
              <w:pStyle w:val="ListParagraph"/>
              <w:widowControl w:val="false"/>
              <w:numPr>
                <w:ilvl w:val="0"/>
                <w:numId w:val="3"/>
              </w:numPr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наиболее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8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распространенные  функции Excel</w:t>
            </w:r>
          </w:p>
        </w:tc>
        <w:tc>
          <w:tcPr>
            <w:tcW w:w="1842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[11-15]</w:t>
            </w:r>
          </w:p>
        </w:tc>
      </w:tr>
      <w:tr>
        <w:trPr/>
        <w:tc>
          <w:tcPr>
            <w:tcW w:w="70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Excel как инструмент визуализации</w:t>
              <w:tab/>
              <w:t>и автоматизации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Визуализация данных с помощью Excel.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Автоматизация подготовки  аналитических отчетов.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4"/>
              </w:numPr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выполнять анализ «что-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если» с использованием диспетчера сценариев, строить отчеты по результатам анализа.</w:t>
            </w:r>
          </w:p>
          <w:p>
            <w:pPr>
              <w:pStyle w:val="ListParagraph"/>
              <w:widowControl w:val="false"/>
              <w:numPr>
                <w:ilvl w:val="0"/>
                <w:numId w:val="4"/>
              </w:numPr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функцию подбора параметров для решения практических задач.</w:t>
            </w:r>
          </w:p>
          <w:p>
            <w:pPr>
              <w:pStyle w:val="ListParagraph"/>
              <w:widowControl w:val="false"/>
              <w:numPr>
                <w:ilvl w:val="0"/>
                <w:numId w:val="4"/>
              </w:numPr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надстройку «Поиск решения» для решения простейших оптимизационных задач.</w:t>
            </w:r>
          </w:p>
          <w:p>
            <w:pPr>
              <w:pStyle w:val="ListParagraph"/>
              <w:widowControl w:val="false"/>
              <w:numPr>
                <w:ilvl w:val="0"/>
                <w:numId w:val="4"/>
              </w:numPr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специальную вставку и мастер диаграмм</w:t>
            </w:r>
          </w:p>
          <w:p>
            <w:pPr>
              <w:pStyle w:val="ListParagraph"/>
              <w:widowControl w:val="false"/>
              <w:numPr>
                <w:ilvl w:val="0"/>
                <w:numId w:val="4"/>
              </w:numPr>
              <w:tabs>
                <w:tab w:val="clear" w:pos="720"/>
                <w:tab w:val="left" w:pos="31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использовать специализированные функции</w:t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/>
        <w:tc>
          <w:tcPr>
            <w:tcW w:w="70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Аналитические возможности табличного процессора MS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Excel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Консолидация и сводные таблицы. Элементы OLAP-анализа.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5"/>
              </w:numPr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выполнять консолидацию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данных нескольких диапазонов (листов) с использованием инструмента «Консолидация».</w:t>
            </w:r>
          </w:p>
          <w:p>
            <w:pPr>
              <w:pStyle w:val="ListParagraph"/>
              <w:widowControl w:val="false"/>
              <w:numPr>
                <w:ilvl w:val="0"/>
                <w:numId w:val="5"/>
              </w:numPr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Как создавать сводные таблицы,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подбирать структуру сводной таблицы для решения конкретной задачи</w:t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>
          <w:trHeight w:val="4527" w:hRule="atLeast"/>
        </w:trPr>
        <w:tc>
          <w:tcPr>
            <w:tcW w:w="704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6.</w:t>
            </w:r>
          </w:p>
        </w:tc>
        <w:tc>
          <w:tcPr>
            <w:tcW w:w="2551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Информационные технологии в разработке и презентации рекламного продукта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Программы подготовки компьютерных презентаций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264" w:leader="none"/>
                <w:tab w:val="left" w:pos="1671" w:leader="none"/>
                <w:tab w:val="left" w:pos="2290" w:leader="none"/>
                <w:tab w:val="left" w:pos="2690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Инструменты для подготовки презентаций. Вставка в слайды объектов (рисунков, таблиц, диаграмм, организационных схем и т.п.). Включение в слайды анимационных эффектов.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использовать макеты слайдов.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менять структуру презентации.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менять режимы просмотра презентаций.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использовать встроенные темы для оформления слайдов. Как настаивать переходы между слайдами, управлять временем показа слайдов.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выполнять нумерацию слайдов и          использовать колонтитулы.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настраивать управляющие кнопки для переключения между слайдами.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вставлять рисунки, таблицы, диаграммы, объекты SmartArt.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выполнять настройку анимационных эффектов.</w:t>
            </w:r>
          </w:p>
          <w:p>
            <w:pPr>
              <w:pStyle w:val="ListParagraph"/>
              <w:widowControl w:val="false"/>
              <w:numPr>
                <w:ilvl w:val="0"/>
                <w:numId w:val="6"/>
              </w:numPr>
              <w:tabs>
                <w:tab w:val="clear" w:pos="720"/>
                <w:tab w:val="left" w:pos="180" w:leader="none"/>
                <w:tab w:val="left" w:pos="763" w:leader="none"/>
                <w:tab w:val="left" w:pos="1365" w:leader="none"/>
                <w:tab w:val="left" w:pos="2235" w:leader="none"/>
                <w:tab w:val="left" w:pos="2655" w:leader="none"/>
                <w:tab w:val="left" w:pos="4438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Как создавать и использовать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пользовательские темы.</w:t>
            </w:r>
          </w:p>
        </w:tc>
        <w:tc>
          <w:tcPr>
            <w:tcW w:w="1842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[11-15, 25, 27,28]</w:t>
            </w:r>
          </w:p>
        </w:tc>
      </w:tr>
      <w:tr>
        <w:trPr/>
        <w:tc>
          <w:tcPr>
            <w:tcW w:w="704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Сервисы для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для построения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статичных и динамических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презентаций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Разбор</w:t>
              <w:tab/>
              <w:t>возможностей и особенностей работы в таких презентационных сервисах, как HaikuDeck; Canva. Разбор возможностей и особенностей работы в сервисе Prezi.com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7"/>
              </w:numPr>
              <w:tabs>
                <w:tab w:val="clear" w:pos="720"/>
                <w:tab w:val="left" w:pos="226" w:leader="none"/>
                <w:tab w:val="left" w:pos="463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Что такое презентация и для каких целей она используется?</w:t>
            </w:r>
          </w:p>
          <w:p>
            <w:pPr>
              <w:pStyle w:val="ListParagraph"/>
              <w:widowControl w:val="false"/>
              <w:numPr>
                <w:ilvl w:val="0"/>
                <w:numId w:val="7"/>
              </w:numPr>
              <w:tabs>
                <w:tab w:val="clear" w:pos="720"/>
                <w:tab w:val="left" w:pos="226" w:leader="none"/>
                <w:tab w:val="left" w:pos="463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В чём отличие презентации для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выступления и презентация для раздатки?</w:t>
            </w:r>
          </w:p>
          <w:p>
            <w:pPr>
              <w:pStyle w:val="ListParagraph"/>
              <w:widowControl w:val="false"/>
              <w:numPr>
                <w:ilvl w:val="0"/>
                <w:numId w:val="7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С чего начинается процесс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подготовки презентации?</w:t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>7.</w:t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Организация хранения и обработки информации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СУБД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 Microsoft Access.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Объекты базы данных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Access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. Работа с базой данных. Приемы работы с таблицами базы данных. Создание связей между таблицами. Поиск и отбор информации.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такое база данных и каково ее назначение?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Перечислите объекты БД Access. Каково их назначение?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Какие режимы работы с объектами БД вы знаете?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 создать таблицу БД Access и чем отличаются поля и записи таблицы?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Какое поле можно считать уникальным? Каким должно быть поле первичного ключа?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Какие типы данных используются в БД Access?</w:t>
            </w:r>
          </w:p>
          <w:p>
            <w:pPr>
              <w:pStyle w:val="ListParagraph"/>
              <w:widowControl w:val="false"/>
              <w:numPr>
                <w:ilvl w:val="0"/>
                <w:numId w:val="9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 производятся фильтрация и сортировка записей в таблице БД Access? Чем эти операции отличаются друг от друга?</w:t>
            </w:r>
          </w:p>
        </w:tc>
        <w:tc>
          <w:tcPr>
            <w:tcW w:w="1842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[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11, 12, 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18, 19]</w:t>
            </w:r>
          </w:p>
        </w:tc>
      </w:tr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both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Создание многотабличной  базы данных. Управление многотабличной базой данных. Создание макросов.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8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понимается под безопасностью и целостностью данных БД?</w:t>
            </w:r>
          </w:p>
          <w:p>
            <w:pPr>
              <w:pStyle w:val="ListParagraph"/>
              <w:widowControl w:val="false"/>
              <w:numPr>
                <w:ilvl w:val="0"/>
                <w:numId w:val="8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 создаются, изменяются и удаляются связи между таблицами БД Access?</w:t>
            </w:r>
          </w:p>
          <w:p>
            <w:pPr>
              <w:pStyle w:val="ListParagraph"/>
              <w:widowControl w:val="false"/>
              <w:numPr>
                <w:ilvl w:val="0"/>
                <w:numId w:val="8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Для чего предназначены запросы, как они создаются и какие типы запросов вы знаете?</w:t>
            </w:r>
          </w:p>
          <w:p>
            <w:pPr>
              <w:pStyle w:val="ListParagraph"/>
              <w:widowControl w:val="false"/>
              <w:numPr>
                <w:ilvl w:val="0"/>
                <w:numId w:val="8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Для чего предназначены формы и какие методы создания форм вы знаете?</w:t>
            </w:r>
          </w:p>
          <w:p>
            <w:pPr>
              <w:pStyle w:val="ListParagraph"/>
              <w:widowControl w:val="false"/>
              <w:numPr>
                <w:ilvl w:val="0"/>
                <w:numId w:val="8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eastAsia="Times New Roman" w:cs="Times New Roman"/>
                <w:color w:val="242424"/>
              </w:rPr>
            </w:pPr>
            <w:r>
              <w:rPr>
                <w:rFonts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Для чего предназначены отчеты, как они создаются, какие разделы отчетов вы знаете?</w:t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Сетевые технологии. Использование</w:t>
            </w: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Интернет-технологий в рекламе</w:t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Основы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w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eb-сервисов. Основные возможности разработки сайта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Выполнение практических заданий по созданию и публикации web-форм, редактированию и настройке доступа к web-документам.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Организация контента  и поисковой оптимизации. Стратегия управления контентом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Каково назначение компьютерных сетей и какие их виды существуют?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Объясните значение терминов: компьютерная сеть, сервер, провайдер, протокол, домен.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такое Интернет-реклама?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Назовите типы рекламы в Интернете.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Перечислите сервисы Интернета, покажите особенности и назначение.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Дайте определение веб-сайту.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Какие требования предъявляются к созданию сайта и сегментации аудитории?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такое доменное имя?</w:t>
            </w:r>
          </w:p>
          <w:p>
            <w:pPr>
              <w:pStyle w:val="ListParagraph"/>
              <w:widowControl w:val="false"/>
              <w:numPr>
                <w:ilvl w:val="0"/>
                <w:numId w:val="13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 правильно выбрать доменное имя?</w:t>
            </w:r>
          </w:p>
        </w:tc>
        <w:tc>
          <w:tcPr>
            <w:tcW w:w="1842" w:type="dxa"/>
            <w:vMerge w:val="restart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 xml:space="preserve">[16, 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ru-RU" w:eastAsia="ru-RU" w:bidi="ar-SA"/>
              </w:rPr>
              <w:t xml:space="preserve">21, </w:t>
            </w:r>
            <w:r>
              <w:rPr>
                <w:rFonts w:eastAsia="Calibri" w:cs="Times New Roman" w:ascii="Times New Roman" w:hAnsi="Times New Roman"/>
                <w:kern w:val="0"/>
                <w:sz w:val="22"/>
                <w:szCs w:val="22"/>
                <w:lang w:val="en-US" w:eastAsia="ru-RU" w:bidi="ar-SA"/>
              </w:rPr>
              <w:t>31]</w:t>
            </w:r>
          </w:p>
        </w:tc>
      </w:tr>
      <w:tr>
        <w:trPr/>
        <w:tc>
          <w:tcPr>
            <w:tcW w:w="70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  <w:tc>
          <w:tcPr>
            <w:tcW w:w="25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2"/>
              </w:rPr>
            </w:r>
          </w:p>
        </w:tc>
        <w:tc>
          <w:tcPr>
            <w:tcW w:w="2268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both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Язык гипертекстовой разметки документов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HTML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. Создание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web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-страницы.</w:t>
            </w:r>
          </w:p>
        </w:tc>
        <w:tc>
          <w:tcPr>
            <w:tcW w:w="297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both"/>
              <w:rPr>
                <w:rFonts w:ascii="Times New Roman" w:hAnsi="Times New Roman" w:eastAsia="Times New Roman" w:cs="Times New Roman"/>
                <w:bCs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Структура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HTML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-документа. Форматирование текста. Создание списков и таблиц. Графические объекты. Гиперссылки и фреймы. Формы.</w:t>
            </w:r>
          </w:p>
        </w:tc>
        <w:tc>
          <w:tcPr>
            <w:tcW w:w="4394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необходимо учитывать при формировании контента сайта?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Перечислите требования, которые необходимо соблюдать при создании системы навигации сайта.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Какие требования предъявляются к дизайну сайта?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Опишите особенности использования цвета в HTML.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Какие существуют правила форматирования текста на странице?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В чем заключается процесс оптимизации сайта в поисковой системе?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Перечислите критерии эффективности веб-сайта.</w:t>
            </w:r>
          </w:p>
          <w:p>
            <w:pPr>
              <w:pStyle w:val="ListParagraph"/>
              <w:widowControl w:val="false"/>
              <w:numPr>
                <w:ilvl w:val="0"/>
                <w:numId w:val="14"/>
              </w:numPr>
              <w:tabs>
                <w:tab w:val="clear" w:pos="720"/>
                <w:tab w:val="left" w:pos="226" w:leader="none"/>
              </w:tabs>
              <w:suppressAutoHyphens w:val="true"/>
              <w:spacing w:lineRule="auto" w:line="240" w:before="0" w:after="0"/>
              <w:ind w:left="0" w:hanging="0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eastAsia="Calibri" w:cs="Times New Roman" w:ascii="Times New Roman" w:hAnsi="Times New Roman"/>
                <w:kern w:val="0"/>
                <w:position w:val="1"/>
                <w:sz w:val="22"/>
                <w:szCs w:val="22"/>
                <w:lang w:val="ru-RU" w:eastAsia="ru-RU" w:bidi="ar-SA"/>
              </w:rPr>
              <w:t>Что такое хостинг? Назовите виды хостинга.</w:t>
            </w:r>
          </w:p>
        </w:tc>
        <w:tc>
          <w:tcPr>
            <w:tcW w:w="1842" w:type="dxa"/>
            <w:vMerge w:val="continue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sz w:val="22"/>
              </w:rPr>
            </w:r>
          </w:p>
        </w:tc>
      </w:tr>
    </w:tbl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sectPr>
          <w:footerReference w:type="default" r:id="rId6"/>
          <w:type w:val="nextPage"/>
          <w:pgSz w:orient="landscape" w:w="16838" w:h="11906"/>
          <w:pgMar w:left="1134" w:right="1134" w:gutter="0" w:header="0" w:top="1427" w:footer="0" w:bottom="57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1"/>
        <w:spacing w:lineRule="auto" w:line="240" w:before="0" w:after="0"/>
        <w:rPr>
          <w:rStyle w:val="FontStyle78"/>
          <w:b/>
          <w:b/>
          <w:sz w:val="24"/>
          <w:szCs w:val="24"/>
        </w:rPr>
      </w:pPr>
      <w:bookmarkStart w:id="33" w:name="_Toc125296880"/>
      <w:bookmarkStart w:id="34" w:name="_page_39_0"/>
      <w:bookmarkEnd w:id="34"/>
      <w:r>
        <w:rPr>
          <w:rStyle w:val="FontStyle78"/>
          <w:b/>
          <w:sz w:val="24"/>
          <w:szCs w:val="24"/>
        </w:rPr>
        <w:t>6. Перечень учебно-методического обеспечения для самостоятельной работы обучающихся по дисциплине</w:t>
      </w:r>
      <w:bookmarkEnd w:id="33"/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35" w:name="_Toc125296881"/>
      <w:r>
        <w:rPr/>
        <w:t>6.1. Перечень вопросов, отводимых на самостоятельное освоение дисциплины, формы внеаудиторной самостоятельной работы</w:t>
      </w:r>
      <w:bookmarkEnd w:id="35"/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Таблица 4.</w:t>
      </w:r>
    </w:p>
    <w:tbl>
      <w:tblPr>
        <w:tblW w:w="9776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2122"/>
        <w:gridCol w:w="3969"/>
        <w:gridCol w:w="3685"/>
      </w:tblGrid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TableParagraph"/>
              <w:widowControl w:val="false"/>
              <w:ind w:left="0" w:right="103" w:hanging="0"/>
              <w:jc w:val="center"/>
              <w:rPr>
                <w:b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темы (раздела) дисциплины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TableParagraph"/>
              <w:widowControl w:val="false"/>
              <w:ind w:left="0" w:right="119" w:hanging="0"/>
              <w:jc w:val="center"/>
              <w:rPr>
                <w:b/>
                <w:b/>
                <w:sz w:val="24"/>
                <w:szCs w:val="24"/>
              </w:rPr>
            </w:pPr>
            <w:r>
              <w:rPr>
                <w:rStyle w:val="FontStyle78"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widowControl w:val="false"/>
              <w:ind w:left="0" w:right="165" w:hanging="0"/>
              <w:rPr>
                <w:b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1138" w:leader="none"/>
                <w:tab w:val="left" w:pos="2881" w:leader="none"/>
                <w:tab w:val="left" w:pos="3790" w:leader="none"/>
              </w:tabs>
              <w:spacing w:lineRule="auto" w:line="240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>Тема 1. Теоретические основы</w:t>
            </w:r>
          </w:p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>информационных технологий в сфере рекламы и связи с общественностью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15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Вопросы безопасности информации в сети Интернет.</w:t>
            </w:r>
          </w:p>
          <w:p>
            <w:pPr>
              <w:pStyle w:val="ListParagraph"/>
              <w:widowControl w:val="false"/>
              <w:numPr>
                <w:ilvl w:val="0"/>
                <w:numId w:val="15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Защита информации в сети Интернет.</w:t>
            </w:r>
          </w:p>
          <w:p>
            <w:pPr>
              <w:pStyle w:val="ListParagraph"/>
              <w:widowControl w:val="false"/>
              <w:numPr>
                <w:ilvl w:val="0"/>
                <w:numId w:val="15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color w:val="000000"/>
                <w:sz w:val="24"/>
                <w:szCs w:val="24"/>
              </w:rPr>
              <w:t>Правовые основы рекламы в сети Интернет</w:t>
            </w:r>
          </w:p>
          <w:p>
            <w:pPr>
              <w:pStyle w:val="ListParagraph"/>
              <w:widowControl w:val="false"/>
              <w:numPr>
                <w:ilvl w:val="0"/>
                <w:numId w:val="15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Аналитические инструменты</w:t>
              <w:tab/>
              <w:t>СПС «Гарант».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Подготовка к выполнению индивидуального задания.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  <w:tab w:val="left" w:pos="2509" w:leader="none"/>
              </w:tabs>
              <w:spacing w:lineRule="auto" w:line="240"/>
              <w:ind w:hanging="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2.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Основы компьютерной графики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</w:rPr>
              <w:t>1.Изучение понятий «цветовой охват», «цветовая модель», «цветовое пространство».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2. Перцепционные цветовые модели Изображения в модели Lab.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3. Изображения в модели HSB.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 xml:space="preserve">4. </w:t>
            </w:r>
            <w:r>
              <w:fldChar w:fldCharType="begin"/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instrText xml:space="preserve"> HYPERLINK "https://studref.com/462882/informatika/razreshenie_razmery_izobrazheniya" \l "811"</w:instrText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fldChar w:fldCharType="separate"/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Разрешение и размеры изображения</w:t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fldChar w:fldCharType="end"/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5. Разрешающая способность устройств вывода.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 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numPr>
                <w:ilvl w:val="0"/>
                <w:numId w:val="10"/>
              </w:numPr>
              <w:shd w:val="clear" w:color="auto" w:fill="auto"/>
              <w:tabs>
                <w:tab w:val="clear" w:pos="720"/>
                <w:tab w:val="left" w:pos="355" w:leader="none"/>
              </w:tabs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Подготовка к устному опросу.</w:t>
            </w:r>
          </w:p>
          <w:p>
            <w:pPr>
              <w:pStyle w:val="41"/>
              <w:widowControl w:val="false"/>
              <w:numPr>
                <w:ilvl w:val="0"/>
                <w:numId w:val="10"/>
              </w:numPr>
              <w:tabs>
                <w:tab w:val="clear" w:pos="720"/>
                <w:tab w:val="left" w:pos="350" w:leader="none"/>
              </w:tabs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Подготовка к выполнению индивидуального задания.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pacing w:lineRule="auto" w:line="240"/>
              <w:ind w:hanging="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3.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Программное обеспечение информационных технологий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16"/>
              </w:numPr>
              <w:tabs>
                <w:tab w:val="clear" w:pos="720"/>
                <w:tab w:val="left" w:pos="286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Классификация ПО.</w:t>
            </w:r>
          </w:p>
          <w:p>
            <w:pPr>
              <w:pStyle w:val="ListParagraph"/>
              <w:widowControl w:val="false"/>
              <w:numPr>
                <w:ilvl w:val="0"/>
                <w:numId w:val="16"/>
              </w:numPr>
              <w:tabs>
                <w:tab w:val="clear" w:pos="720"/>
                <w:tab w:val="left" w:pos="286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fldChar w:fldCharType="begin"/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instrText xml:space="preserve"> HYPERLINK "https://studref.com/462867/informatika/metodoorientirovannoe_prikladnoe_programmnoe_obespechenie" \l "318"</w:instrText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fldChar w:fldCharType="separate"/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Методоориентированное прикладное программное обеспечение</w:t>
            </w:r>
            <w:r>
              <w:rPr>
                <w:sz w:val="24"/>
                <w:szCs w:val="24"/>
                <w:bCs/>
                <w:rFonts w:eastAsia="Times New Roman" w:cs="Times New Roman" w:ascii="Times New Roman" w:hAnsi="Times New Roman"/>
                <w:color w:val="000000"/>
              </w:rPr>
              <w:fldChar w:fldCharType="end"/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>
            <w:pPr>
              <w:pStyle w:val="ListParagraph"/>
              <w:widowControl w:val="false"/>
              <w:numPr>
                <w:ilvl w:val="0"/>
                <w:numId w:val="16"/>
              </w:numPr>
              <w:tabs>
                <w:tab w:val="clear" w:pos="720"/>
                <w:tab w:val="left" w:pos="286" w:leader="none"/>
              </w:tabs>
              <w:spacing w:lineRule="auto" w:line="240"/>
              <w:ind w:left="0" w:hanging="0"/>
              <w:rPr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Тенденции построения современных графических систем.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numPr>
                <w:ilvl w:val="0"/>
                <w:numId w:val="11"/>
              </w:numPr>
              <w:shd w:val="clear" w:color="auto" w:fill="auto"/>
              <w:tabs>
                <w:tab w:val="clear" w:pos="720"/>
                <w:tab w:val="left" w:pos="350" w:leader="none"/>
              </w:tabs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Подготовка к устному опросу.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4.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Технологии подготовки текстовых документов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17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Макросы, их назначение и способы подготовки.</w:t>
            </w:r>
          </w:p>
          <w:p>
            <w:pPr>
              <w:pStyle w:val="ListParagraph"/>
              <w:widowControl w:val="false"/>
              <w:numPr>
                <w:ilvl w:val="0"/>
                <w:numId w:val="17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Совместная подготовка документов.</w:t>
            </w:r>
          </w:p>
          <w:p>
            <w:pPr>
              <w:pStyle w:val="ListParagraph"/>
              <w:widowControl w:val="false"/>
              <w:numPr>
                <w:ilvl w:val="0"/>
                <w:numId w:val="17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Защита текстовых документов.</w:t>
            </w:r>
          </w:p>
          <w:p>
            <w:pPr>
              <w:pStyle w:val="ListParagraph"/>
              <w:widowControl w:val="false"/>
              <w:numPr>
                <w:ilvl w:val="0"/>
                <w:numId w:val="17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Форматы текстовых документов и их особенности.</w:t>
            </w:r>
          </w:p>
          <w:p>
            <w:pPr>
              <w:pStyle w:val="41"/>
              <w:widowControl w:val="false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numPr>
                <w:ilvl w:val="0"/>
                <w:numId w:val="12"/>
              </w:numPr>
              <w:shd w:val="clear" w:color="auto" w:fill="auto"/>
              <w:tabs>
                <w:tab w:val="clear" w:pos="720"/>
                <w:tab w:val="left" w:pos="355" w:leader="none"/>
              </w:tabs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Подготовка к устному опросу.</w:t>
            </w:r>
          </w:p>
          <w:p>
            <w:pPr>
              <w:pStyle w:val="41"/>
              <w:widowControl w:val="false"/>
              <w:numPr>
                <w:ilvl w:val="0"/>
                <w:numId w:val="12"/>
              </w:numPr>
              <w:tabs>
                <w:tab w:val="clear" w:pos="720"/>
                <w:tab w:val="left" w:pos="350" w:leader="none"/>
              </w:tabs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индивидуального задания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5.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Технологии обработки и анализа информации в табличном процессоре MS Excel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18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Использование сервиса «Подбор параметра.</w:t>
            </w:r>
          </w:p>
          <w:p>
            <w:pPr>
              <w:pStyle w:val="ListParagraph"/>
              <w:widowControl w:val="false"/>
              <w:numPr>
                <w:ilvl w:val="0"/>
                <w:numId w:val="18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Использование надстройки «Поиск решения».</w:t>
            </w:r>
          </w:p>
          <w:p>
            <w:pPr>
              <w:pStyle w:val="ListParagraph"/>
              <w:widowControl w:val="false"/>
              <w:numPr>
                <w:ilvl w:val="0"/>
                <w:numId w:val="18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Создание и использование шаблонов табличных документов.</w:t>
            </w:r>
          </w:p>
          <w:p>
            <w:pPr>
              <w:pStyle w:val="ListParagraph"/>
              <w:widowControl w:val="false"/>
              <w:numPr>
                <w:ilvl w:val="0"/>
                <w:numId w:val="18"/>
              </w:numPr>
              <w:tabs>
                <w:tab w:val="clear" w:pos="720"/>
                <w:tab w:val="left" w:pos="211" w:leader="none"/>
              </w:tabs>
              <w:spacing w:lineRule="auto" w:line="240"/>
              <w:ind w:left="-56" w:firstLine="56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Средства защиты табличных документов.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Подготовка к устному опросу.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Выполнение индивидуального задания.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6.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Информационные технологии в разработке и презентации рекламного продукта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256" w:leader="none"/>
              </w:tabs>
              <w:spacing w:lineRule="auto" w:line="240"/>
              <w:ind w:left="0" w:hanging="0"/>
              <w:jc w:val="both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Мультимедиа-презентации.</w:t>
            </w:r>
          </w:p>
          <w:p>
            <w:pPr>
              <w:pStyle w:val="List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256" w:leader="none"/>
              </w:tabs>
              <w:spacing w:lineRule="auto" w:line="240"/>
              <w:ind w:left="0" w:hanging="0"/>
              <w:jc w:val="both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Flash.</w:t>
            </w:r>
          </w:p>
          <w:p>
            <w:pPr>
              <w:pStyle w:val="List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256" w:leader="none"/>
              </w:tabs>
              <w:spacing w:lineRule="auto" w:line="240"/>
              <w:ind w:left="0" w:hanging="0"/>
              <w:jc w:val="both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Сохранение, публикация, экспорт, импорт.</w:t>
            </w:r>
          </w:p>
          <w:p>
            <w:pPr>
              <w:pStyle w:val="ListParagraph"/>
              <w:widowControl w:val="false"/>
              <w:numPr>
                <w:ilvl w:val="0"/>
                <w:numId w:val="19"/>
              </w:numPr>
              <w:tabs>
                <w:tab w:val="clear" w:pos="720"/>
                <w:tab w:val="left" w:pos="256" w:leader="none"/>
              </w:tabs>
              <w:spacing w:lineRule="auto" w:line="240"/>
              <w:ind w:left="0" w:hanging="0"/>
              <w:jc w:val="both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Анимация и ее особенности.</w:t>
            </w:r>
          </w:p>
          <w:p>
            <w:pPr>
              <w:pStyle w:val="Normal"/>
              <w:widowControl w:val="false"/>
              <w:spacing w:lineRule="auto" w: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Подготовка к устному опросу.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Выполнение индивидуального задания.</w:t>
            </w:r>
          </w:p>
        </w:tc>
      </w:tr>
      <w:tr>
        <w:trPr>
          <w:trHeight w:val="144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hanging="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7.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Организация хранения и обработки информации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0"/>
              </w:numPr>
              <w:tabs>
                <w:tab w:val="clear" w:pos="720"/>
                <w:tab w:val="left" w:pos="271" w:leader="none"/>
              </w:tabs>
              <w:spacing w:lineRule="auto" w:line="240"/>
              <w:ind w:left="0" w:hanging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Классификация систем управления базами данных.</w:t>
            </w:r>
          </w:p>
          <w:p>
            <w:pPr>
              <w:pStyle w:val="ListParagraph"/>
              <w:widowControl w:val="false"/>
              <w:numPr>
                <w:ilvl w:val="0"/>
                <w:numId w:val="20"/>
              </w:numPr>
              <w:tabs>
                <w:tab w:val="clear" w:pos="720"/>
                <w:tab w:val="left" w:pos="271" w:leader="none"/>
              </w:tabs>
              <w:spacing w:lineRule="auto" w:line="240"/>
              <w:ind w:left="0" w:hanging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Реляционные базы данных.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1.Целостность данных в базе данных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Макросы</w:t>
            </w:r>
          </w:p>
          <w:p>
            <w:pPr>
              <w:pStyle w:val="Normal"/>
              <w:widowControl w:val="false"/>
              <w:tabs>
                <w:tab w:val="clear" w:pos="720"/>
                <w:tab w:val="left" w:pos="271" w:leader="none"/>
              </w:tabs>
              <w:spacing w:lineRule="auto" w: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Модули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Подготовка к устному опросу.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Выполнение индивидуального задания.</w:t>
            </w:r>
          </w:p>
        </w:tc>
      </w:tr>
      <w:tr>
        <w:trPr>
          <w:trHeight w:val="1932" w:hRule="atLeast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  <w:t xml:space="preserve">Тема 8.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Сетевые технологии. Использование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Интернет-технологий в рекламе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1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34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Основные протоколы сети Интернет.</w:t>
            </w:r>
          </w:p>
          <w:p>
            <w:pPr>
              <w:pStyle w:val="ListParagraph"/>
              <w:widowControl w:val="false"/>
              <w:numPr>
                <w:ilvl w:val="0"/>
                <w:numId w:val="21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34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Основные сервисы Интернета.</w:t>
            </w:r>
          </w:p>
          <w:p>
            <w:pPr>
              <w:pStyle w:val="ListParagraph"/>
              <w:widowControl w:val="false"/>
              <w:numPr>
                <w:ilvl w:val="0"/>
                <w:numId w:val="21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34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Формы продвижения в Интернете.</w:t>
            </w:r>
          </w:p>
          <w:p>
            <w:pPr>
              <w:pStyle w:val="ListParagraph"/>
              <w:widowControl w:val="false"/>
              <w:numPr>
                <w:ilvl w:val="0"/>
                <w:numId w:val="21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34" w:hanging="0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Баннерная реклама.</w:t>
            </w:r>
          </w:p>
          <w:p>
            <w:pPr>
              <w:pStyle w:val="ListParagraph"/>
              <w:widowControl w:val="false"/>
              <w:numPr>
                <w:ilvl w:val="0"/>
                <w:numId w:val="21"/>
              </w:numPr>
              <w:tabs>
                <w:tab w:val="clear" w:pos="720"/>
                <w:tab w:val="left" w:pos="301" w:leader="none"/>
              </w:tabs>
              <w:spacing w:lineRule="auto" w:line="240"/>
              <w:ind w:left="34" w:hanging="0"/>
              <w:rPr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</w:rPr>
              <w:t>Хостинг.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Работа с учебной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литературой, интернет-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ресурсами.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Подготовка к устному опросу.</w:t>
            </w:r>
          </w:p>
          <w:p>
            <w:pPr>
              <w:pStyle w:val="41"/>
              <w:widowControl w:val="false"/>
              <w:shd w:val="clear" w:color="auto" w:fill="auto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Выполнение индивидуального задания.</w:t>
            </w:r>
          </w:p>
        </w:tc>
      </w:tr>
    </w:tbl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Перечень примерных вопросов к экзамену</w:t>
      </w:r>
    </w:p>
    <w:p>
      <w:pPr>
        <w:pStyle w:val="111"/>
        <w:numPr>
          <w:ilvl w:val="2"/>
          <w:numId w:val="24"/>
        </w:numPr>
        <w:tabs>
          <w:tab w:val="clear" w:pos="720"/>
          <w:tab w:val="left" w:pos="1444" w:leader="none"/>
          <w:tab w:val="left" w:pos="2629" w:leader="none"/>
        </w:tabs>
        <w:ind w:left="0" w:right="683" w:firstLine="709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Понятие информации. Виды информации.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Свойства информации.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Информационные процессы.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Измерение количества информации.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Информация и информационное общество.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Виды и функции информации в рекламе.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Понятия информационной технологии и информационной системы.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Классификация информационных технологий.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Применение информационных технологий в рекламной деятельности.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Информационное общество. Предпосылки развития информационного общества в России.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Тенденции развития информационного общества.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Виды и функции информации в рекламе.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Классификация информационных ресурсов.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Вопросы безопасности информации.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Виды компьютерной графики.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Кодирование изображений.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Цветовые модели.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"https://studref.com/462882/informatika/razreshenie_razmery_izobrazheniya" \l "811"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Разрешение и размеры изображения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Устройства ввода и вывода графических данных.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993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Разрешающая способность устройств вывода. Экран монитора.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Программное обеспечение. Основные понятия.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Классификация программного обеспечения.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Базовое программное обеспечение.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Системное программное обеспечение.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Прикладное программное обеспечение.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fldChar w:fldCharType="begin"/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instrText xml:space="preserve"> HYPERLINK "https://studref.com/462867/informatika/metodoorientirovannoe_prikladnoe_programmnoe_obespechenie" \l "318"</w:instrTex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Методоориентированное прикладное программное обеспечение</w:t>
      </w:r>
      <w:r>
        <w:rPr>
          <w:sz w:val="24"/>
          <w:szCs w:val="24"/>
          <w:bCs/>
          <w:rFonts w:eastAsia="Times New Roman" w:cs="Times New Roman" w:ascii="Times New Roman" w:hAnsi="Times New Roman"/>
          <w:color w:val="000000"/>
        </w:rPr>
        <w:fldChar w:fldCharType="end"/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Основы сетевых технологий.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Компьютерные сети. Назначение компьютерных сетей.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Виды компьютерных сетей.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Организация сети.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Глобальная сеть Интернет. Основные сервисы Интернета.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Основные протоколы сети Интернет.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Особенности Интернета как канала коммуникации.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Сущность и понятие интернет-рекламы. Типология интернет-рекламы.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Веб-сайт — основной рекламный носитель в Интернете. Классификация веб-сайтов.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Требования, предъявляемые к сайту. Составляющие процесса создания веб-сайта.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Информационное наполнение сайта (контент).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Система навигации сайта. Дизайн сайта.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Формы интерактивности на сайте.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Определение эффективности веб-сайта.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Регистрация сайта в поисковой системе.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Критерии эффективности сайта.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Уровни анализа эффективности рекламы в Интернете.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Формы продвижения в Интернете.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Баннерная реклама. Форматы баннеров.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 xml:space="preserve">Хостинг. </w:t>
      </w:r>
    </w:p>
    <w:p>
      <w:pPr>
        <w:pStyle w:val="ListParagraph"/>
        <w:widowControl w:val="false"/>
        <w:numPr>
          <w:ilvl w:val="0"/>
          <w:numId w:val="25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  <w:t>Программы для разработки веб-сайтов.</w:t>
      </w:r>
    </w:p>
    <w:p>
      <w:pPr>
        <w:pStyle w:val="Normal"/>
        <w:widowControl w:val="false"/>
        <w:tabs>
          <w:tab w:val="clear" w:pos="720"/>
          <w:tab w:val="left" w:pos="1134" w:leader="none"/>
        </w:tabs>
        <w:spacing w:lineRule="auto" w:line="240"/>
        <w:jc w:val="both"/>
        <w:rPr>
          <w:rFonts w:ascii="Times New Roman" w:hAnsi="Times New Roman" w:eastAsia="Times New Roman" w:cs="Times New Roman"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Cs/>
          <w:color w:val="000000"/>
          <w:sz w:val="24"/>
          <w:szCs w:val="24"/>
        </w:rPr>
      </w:r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36" w:name="_Toc125296882"/>
      <w:r>
        <w:rPr/>
        <w:t>6</w:t>
      </w:r>
      <w:r>
        <w:rPr>
          <w:spacing w:val="9"/>
        </w:rPr>
        <w:t>.</w:t>
      </w:r>
      <w:r>
        <w:rPr>
          <w:spacing w:val="12"/>
        </w:rPr>
        <w:t>2</w:t>
      </w:r>
      <w:r>
        <w:rPr/>
        <w:t xml:space="preserve">. </w:t>
      </w:r>
      <w:r>
        <w:rPr>
          <w:spacing w:val="8"/>
        </w:rPr>
        <w:t>М</w:t>
      </w:r>
      <w:r>
        <w:rPr/>
        <w:t>етод</w:t>
      </w:r>
      <w:r>
        <w:rPr>
          <w:spacing w:val="8"/>
        </w:rPr>
        <w:t>и</w:t>
      </w:r>
      <w:r>
        <w:rPr/>
        <w:t>чес</w:t>
      </w:r>
      <w:r>
        <w:rPr>
          <w:spacing w:val="8"/>
        </w:rPr>
        <w:t>к</w:t>
      </w:r>
      <w:r>
        <w:rPr>
          <w:spacing w:val="11"/>
        </w:rPr>
        <w:t>о</w:t>
      </w:r>
      <w:r>
        <w:rPr/>
        <w:t>е о</w:t>
      </w:r>
      <w:r>
        <w:rPr>
          <w:spacing w:val="11"/>
        </w:rPr>
        <w:t>бе</w:t>
      </w:r>
      <w:r>
        <w:rPr>
          <w:spacing w:val="9"/>
        </w:rPr>
        <w:t>с</w:t>
      </w:r>
      <w:r>
        <w:rPr>
          <w:spacing w:val="7"/>
        </w:rPr>
        <w:t>п</w:t>
      </w:r>
      <w:r>
        <w:rPr/>
        <w:t>ече</w:t>
      </w:r>
      <w:r>
        <w:rPr>
          <w:spacing w:val="8"/>
        </w:rPr>
        <w:t>н</w:t>
      </w:r>
      <w:r>
        <w:rPr/>
        <w:t>и</w:t>
      </w:r>
      <w:r>
        <w:rPr>
          <w:spacing w:val="1"/>
        </w:rPr>
        <w:t xml:space="preserve">е </w:t>
      </w:r>
      <w:r>
        <w:rPr>
          <w:spacing w:val="8"/>
        </w:rPr>
        <w:t>д</w:t>
      </w:r>
      <w:r>
        <w:rPr>
          <w:spacing w:val="11"/>
        </w:rPr>
        <w:t>л</w:t>
      </w:r>
      <w:r>
        <w:rPr/>
        <w:t>я а</w:t>
      </w:r>
      <w:r>
        <w:rPr>
          <w:spacing w:val="11"/>
        </w:rPr>
        <w:t>у</w:t>
      </w:r>
      <w:r>
        <w:rPr>
          <w:spacing w:val="9"/>
        </w:rPr>
        <w:t>ди</w:t>
      </w:r>
      <w:r>
        <w:rPr>
          <w:spacing w:val="12"/>
        </w:rPr>
        <w:t>то</w:t>
      </w:r>
      <w:r>
        <w:rPr>
          <w:spacing w:val="9"/>
        </w:rPr>
        <w:t>р</w:t>
      </w:r>
      <w:r>
        <w:rPr>
          <w:spacing w:val="8"/>
        </w:rPr>
        <w:t>н</w:t>
      </w:r>
      <w:r>
        <w:rPr>
          <w:spacing w:val="11"/>
        </w:rPr>
        <w:t>о</w:t>
      </w:r>
      <w:r>
        <w:rPr/>
        <w:t xml:space="preserve">й и </w:t>
      </w:r>
      <w:r>
        <w:rPr>
          <w:spacing w:val="8"/>
        </w:rPr>
        <w:t>вн</w:t>
      </w:r>
      <w:r>
        <w:rPr/>
        <w:t>еауд</w:t>
      </w:r>
      <w:r>
        <w:rPr>
          <w:spacing w:val="8"/>
        </w:rPr>
        <w:t>и</w:t>
      </w:r>
      <w:r>
        <w:rPr>
          <w:spacing w:val="11"/>
        </w:rPr>
        <w:t>тор</w:t>
      </w:r>
      <w:r>
        <w:rPr>
          <w:spacing w:val="9"/>
        </w:rPr>
        <w:t>н</w:t>
      </w:r>
      <w:r>
        <w:rPr>
          <w:spacing w:val="11"/>
        </w:rPr>
        <w:t>о</w:t>
      </w:r>
      <w:r>
        <w:rPr/>
        <w:t>й</w:t>
      </w:r>
      <w:r>
        <w:rPr>
          <w:spacing w:val="18"/>
        </w:rPr>
        <w:t xml:space="preserve"> </w:t>
      </w:r>
      <w:r>
        <w:rPr>
          <w:spacing w:val="9"/>
        </w:rPr>
        <w:t>с</w:t>
      </w:r>
      <w:r>
        <w:rPr>
          <w:spacing w:val="8"/>
        </w:rPr>
        <w:t>а</w:t>
      </w:r>
      <w:r>
        <w:rPr/>
        <w:t>мо</w:t>
      </w:r>
      <w:r>
        <w:rPr>
          <w:spacing w:val="9"/>
        </w:rPr>
        <w:t>ст</w:t>
      </w:r>
      <w:r>
        <w:rPr/>
        <w:t>о</w:t>
      </w:r>
      <w:r>
        <w:rPr>
          <w:spacing w:val="9"/>
        </w:rPr>
        <w:t>я</w:t>
      </w:r>
      <w:r>
        <w:rPr>
          <w:spacing w:val="11"/>
        </w:rPr>
        <w:t>т</w:t>
      </w:r>
      <w:r>
        <w:rPr>
          <w:spacing w:val="7"/>
        </w:rPr>
        <w:t>е</w:t>
      </w:r>
      <w:r>
        <w:rPr>
          <w:spacing w:val="11"/>
        </w:rPr>
        <w:t>ль</w:t>
      </w:r>
      <w:r>
        <w:rPr>
          <w:spacing w:val="9"/>
        </w:rPr>
        <w:t>н</w:t>
      </w:r>
      <w:r>
        <w:rPr>
          <w:spacing w:val="11"/>
        </w:rPr>
        <w:t>о</w:t>
      </w:r>
      <w:r>
        <w:rPr/>
        <w:t>й</w:t>
      </w:r>
      <w:r>
        <w:rPr>
          <w:spacing w:val="18"/>
        </w:rPr>
        <w:t xml:space="preserve"> </w:t>
      </w:r>
      <w:r>
        <w:rPr>
          <w:spacing w:val="9"/>
        </w:rPr>
        <w:t>ра</w:t>
      </w:r>
      <w:r>
        <w:rPr/>
        <w:t>б</w:t>
      </w:r>
      <w:r>
        <w:rPr>
          <w:spacing w:val="9"/>
        </w:rPr>
        <w:t>о</w:t>
      </w:r>
      <w:r>
        <w:rPr>
          <w:spacing w:val="11"/>
        </w:rPr>
        <w:t>т</w:t>
      </w:r>
      <w:r>
        <w:rPr/>
        <w:t>ы</w:t>
      </w:r>
      <w:bookmarkEnd w:id="36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14"/>
          <w:szCs w:val="14"/>
        </w:rPr>
      </w:pPr>
      <w:r>
        <w:rPr>
          <w:rFonts w:eastAsia="Times New Roman" w:cs="Times New Roman" w:ascii="Times New Roman" w:hAnsi="Times New Roman"/>
          <w:sz w:val="14"/>
          <w:szCs w:val="14"/>
        </w:rPr>
      </w:r>
    </w:p>
    <w:p>
      <w:pPr>
        <w:pStyle w:val="Normal"/>
        <w:widowControl w:val="false"/>
        <w:spacing w:lineRule="auto" w:line="240"/>
        <w:ind w:right="-20" w:firstLine="72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р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и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т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ерии</w:t>
      </w:r>
      <w:r>
        <w:rPr>
          <w:rFonts w:eastAsia="Times New Roman" w:cs="Times New Roman" w:ascii="Times New Roman" w:hAnsi="Times New Roman"/>
          <w:color w:val="000000"/>
          <w:spacing w:val="110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б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алль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но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й</w:t>
      </w:r>
      <w:r>
        <w:rPr>
          <w:rFonts w:eastAsia="Times New Roman" w:cs="Times New Roman" w:ascii="Times New Roman" w:hAnsi="Times New Roman"/>
          <w:color w:val="000000"/>
          <w:spacing w:val="113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оце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н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ки</w:t>
      </w:r>
      <w:r>
        <w:rPr>
          <w:rFonts w:eastAsia="Times New Roman" w:cs="Times New Roman" w:ascii="Times New Roman" w:hAnsi="Times New Roman"/>
          <w:color w:val="000000"/>
          <w:spacing w:val="114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разли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чн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ых</w:t>
      </w:r>
      <w:r>
        <w:rPr>
          <w:rFonts w:eastAsia="Times New Roman" w:cs="Times New Roman" w:ascii="Times New Roman" w:hAnsi="Times New Roman"/>
          <w:color w:val="000000"/>
          <w:spacing w:val="113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форм</w:t>
      </w:r>
      <w:r>
        <w:rPr>
          <w:rFonts w:eastAsia="Times New Roman" w:cs="Times New Roman" w:ascii="Times New Roman" w:hAnsi="Times New Roman"/>
          <w:color w:val="000000"/>
          <w:spacing w:val="112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тек</w:t>
      </w:r>
      <w:r>
        <w:rPr>
          <w:rFonts w:eastAsia="Times New Roman" w:cs="Times New Roman" w:ascii="Times New Roman" w:hAnsi="Times New Roman"/>
          <w:color w:val="000000"/>
          <w:spacing w:val="-2"/>
          <w:sz w:val="24"/>
          <w:szCs w:val="24"/>
        </w:rPr>
        <w:t>у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щего</w:t>
      </w:r>
      <w:r>
        <w:rPr>
          <w:rFonts w:eastAsia="Times New Roman" w:cs="Times New Roman" w:ascii="Times New Roman" w:hAnsi="Times New Roman"/>
          <w:color w:val="000000"/>
          <w:spacing w:val="111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он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тр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оля </w:t>
      </w:r>
      <w:r>
        <w:rPr>
          <w:rFonts w:eastAsia="Times New Roman" w:cs="Times New Roman" w:ascii="Times New Roman" w:hAnsi="Times New Roman"/>
          <w:color w:val="000000"/>
          <w:spacing w:val="-3"/>
          <w:sz w:val="24"/>
          <w:szCs w:val="24"/>
        </w:rPr>
        <w:t>у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спеваемос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т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и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пр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е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д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с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тав</w:t>
      </w:r>
      <w:r>
        <w:rPr>
          <w:rFonts w:eastAsia="Times New Roman" w:cs="Times New Roman" w:ascii="Times New Roman" w:hAnsi="Times New Roman"/>
          <w:color w:val="000000"/>
          <w:spacing w:val="-2"/>
          <w:sz w:val="24"/>
          <w:szCs w:val="24"/>
        </w:rPr>
        <w:t>л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ены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в т</w:t>
      </w:r>
      <w:r>
        <w:rPr>
          <w:rFonts w:eastAsia="Times New Roman" w:cs="Times New Roman" w:ascii="Times New Roman" w:hAnsi="Times New Roman"/>
          <w:color w:val="000000"/>
          <w:spacing w:val="-2"/>
          <w:sz w:val="24"/>
          <w:szCs w:val="24"/>
        </w:rPr>
        <w:t>а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бл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и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це 5.</w:t>
      </w:r>
    </w:p>
    <w:p>
      <w:pPr>
        <w:pStyle w:val="Normal"/>
        <w:widowControl w:val="false"/>
        <w:spacing w:lineRule="auto" w:line="240"/>
        <w:ind w:right="-20" w:firstLine="72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widowControl w:val="false"/>
        <w:spacing w:lineRule="auto" w:line="240"/>
        <w:ind w:right="-20" w:hanging="0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Таблица 5. </w:t>
      </w:r>
    </w:p>
    <w:tbl>
      <w:tblPr>
        <w:tblStyle w:val="a7"/>
        <w:tblW w:w="9776" w:type="dxa"/>
        <w:jc w:val="left"/>
        <w:tblInd w:w="-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2127"/>
        <w:gridCol w:w="4675"/>
        <w:gridCol w:w="2974"/>
      </w:tblGrid>
      <w:tr>
        <w:trPr/>
        <w:tc>
          <w:tcPr>
            <w:tcW w:w="212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№</w:t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985" w:leader="none"/>
              </w:tabs>
              <w:suppressAutoHyphens w:val="true"/>
              <w:spacing w:lineRule="auto" w:line="240" w:before="0" w:after="0"/>
              <w:ind w:left="28" w:right="-69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держ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ние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ы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, за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тор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ю  проставля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ется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балл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ек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щей аттеста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ц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Балл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kern w:val="0"/>
                <w:sz w:val="24"/>
                <w:szCs w:val="24"/>
                <w:lang w:val="ru-RU" w:eastAsia="ru-RU" w:bidi="ar-SA"/>
              </w:rPr>
              <w:t>1 аттестация</w:t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kern w:val="0"/>
                <w:sz w:val="24"/>
                <w:szCs w:val="24"/>
                <w:lang w:val="ru-RU" w:eastAsia="ru-RU" w:bidi="ar-SA"/>
              </w:rPr>
              <w:t>20 баллов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2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623" w:leader="none"/>
              </w:tabs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сещ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е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з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аня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й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2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2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Активность на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пра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ти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ч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ких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за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ят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иях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10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2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510" w:leader="none"/>
              </w:tabs>
              <w:suppressAutoHyphens w:val="true"/>
              <w:spacing w:lineRule="auto" w:line="240" w:before="0" w:after="0"/>
              <w:ind w:right="-67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Под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овка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ем с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ам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ос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оятельной р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ы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8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kern w:val="0"/>
                <w:sz w:val="24"/>
                <w:szCs w:val="24"/>
                <w:lang w:val="ru-RU" w:eastAsia="ru-RU" w:bidi="ar-SA"/>
              </w:rPr>
              <w:t>2 аттестация</w:t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kern w:val="0"/>
                <w:sz w:val="24"/>
                <w:szCs w:val="24"/>
                <w:lang w:val="ru-RU" w:eastAsia="ru-RU" w:bidi="ar-SA"/>
              </w:rPr>
              <w:t>20 баллов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3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623" w:leader="none"/>
              </w:tabs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сещ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е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з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аня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й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2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3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Активность на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пра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ти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ч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ких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за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ят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иях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10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3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510" w:leader="none"/>
              </w:tabs>
              <w:suppressAutoHyphens w:val="true"/>
              <w:spacing w:lineRule="auto" w:line="240" w:before="0" w:after="0"/>
              <w:ind w:right="-67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Под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овка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ем с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ам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ос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оятельной р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ы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4</w:t>
            </w:r>
          </w:p>
        </w:tc>
      </w:tr>
      <w:tr>
        <w:trPr/>
        <w:tc>
          <w:tcPr>
            <w:tcW w:w="2127" w:type="dxa"/>
            <w:tcBorders/>
          </w:tcPr>
          <w:p>
            <w:pPr>
              <w:pStyle w:val="ListParagraph"/>
              <w:widowControl w:val="false"/>
              <w:numPr>
                <w:ilvl w:val="0"/>
                <w:numId w:val="23"/>
              </w:numPr>
              <w:suppressAutoHyphens w:val="true"/>
              <w:spacing w:lineRule="auto" w:line="240" w:before="0" w:after="0"/>
              <w:ind w:left="720" w:right="-20" w:hanging="360"/>
              <w:contextualSpacing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467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1510" w:leader="none"/>
              </w:tabs>
              <w:suppressAutoHyphens w:val="true"/>
              <w:spacing w:lineRule="auto" w:line="240" w:before="0" w:after="0"/>
              <w:ind w:right="-67" w:hanging="0"/>
              <w:jc w:val="left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Контрольная работа</w:t>
            </w:r>
          </w:p>
        </w:tc>
        <w:tc>
          <w:tcPr>
            <w:tcW w:w="2974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ind w:right="-20" w:hanging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4</w:t>
            </w:r>
          </w:p>
        </w:tc>
      </w:tr>
    </w:tbl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/>
          <w:sz w:val="24"/>
          <w:szCs w:val="24"/>
        </w:rPr>
      </w:r>
      <w:bookmarkStart w:id="37" w:name="_page_39_01"/>
      <w:bookmarkStart w:id="38" w:name="_page_39_01"/>
      <w:bookmarkEnd w:id="38"/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39" w:name="_Toc125296883"/>
      <w:r>
        <w:rPr/>
        <w:t>7. Фонд оценочных средств для проведения промежуточной аттестации обучающихся по дисциплине</w:t>
      </w:r>
      <w:bookmarkEnd w:id="39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40" w:name="_Toc125296884"/>
      <w:r>
        <w:rPr/>
        <w:t>7.1</w:t>
      </w:r>
      <w:r>
        <w:rPr>
          <w:spacing w:val="10"/>
        </w:rPr>
        <w:t>.</w:t>
      </w:r>
      <w:r>
        <w:rPr/>
        <w:t>Пе</w:t>
      </w:r>
      <w:r>
        <w:rPr>
          <w:spacing w:val="1"/>
        </w:rPr>
        <w:t>р</w:t>
      </w:r>
      <w:r>
        <w:rPr/>
        <w:t>еч</w:t>
      </w:r>
      <w:r>
        <w:rPr>
          <w:spacing w:val="-1"/>
        </w:rPr>
        <w:t>е</w:t>
      </w:r>
      <w:r>
        <w:rPr/>
        <w:t>нь комп</w:t>
      </w:r>
      <w:r>
        <w:rPr>
          <w:spacing w:val="-1"/>
        </w:rPr>
        <w:t>е</w:t>
      </w:r>
      <w:r>
        <w:rPr/>
        <w:t>тенций, формиру</w:t>
      </w:r>
      <w:r>
        <w:rPr>
          <w:spacing w:val="-1"/>
        </w:rPr>
        <w:t>е</w:t>
      </w:r>
      <w:r>
        <w:rPr/>
        <w:t>мых в п</w:t>
      </w:r>
      <w:r>
        <w:rPr>
          <w:spacing w:val="-1"/>
        </w:rPr>
        <w:t>р</w:t>
      </w:r>
      <w:r>
        <w:rPr>
          <w:spacing w:val="1"/>
        </w:rPr>
        <w:t>о</w:t>
      </w:r>
      <w:r>
        <w:rPr/>
        <w:t xml:space="preserve">цессе </w:t>
      </w:r>
      <w:r>
        <w:rPr>
          <w:spacing w:val="1"/>
        </w:rPr>
        <w:t>о</w:t>
      </w:r>
      <w:r>
        <w:rPr/>
        <w:t>сво</w:t>
      </w:r>
      <w:r>
        <w:rPr>
          <w:spacing w:val="-2"/>
        </w:rPr>
        <w:t>е</w:t>
      </w:r>
      <w:r>
        <w:rPr/>
        <w:t>н</w:t>
      </w:r>
      <w:r>
        <w:rPr>
          <w:spacing w:val="-2"/>
        </w:rPr>
        <w:t>и</w:t>
      </w:r>
      <w:r>
        <w:rPr/>
        <w:t>я дисциплины</w:t>
      </w:r>
      <w:bookmarkEnd w:id="40"/>
    </w:p>
    <w:p>
      <w:pPr>
        <w:pStyle w:val="Normal"/>
        <w:widowControl w:val="false"/>
        <w:tabs>
          <w:tab w:val="clear" w:pos="720"/>
          <w:tab w:val="left" w:pos="2162" w:leader="none"/>
          <w:tab w:val="left" w:pos="4053" w:leader="none"/>
          <w:tab w:val="left" w:pos="5848" w:leader="none"/>
          <w:tab w:val="left" w:pos="6299" w:leader="none"/>
          <w:tab w:val="left" w:pos="7524" w:leader="none"/>
          <w:tab w:val="left" w:pos="8054" w:leader="none"/>
        </w:tabs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widowControl w:val="false"/>
        <w:tabs>
          <w:tab w:val="clear" w:pos="720"/>
          <w:tab w:val="left" w:pos="2162" w:leader="none"/>
          <w:tab w:val="left" w:pos="4053" w:leader="none"/>
          <w:tab w:val="left" w:pos="5848" w:leader="none"/>
          <w:tab w:val="left" w:pos="6299" w:leader="none"/>
          <w:tab w:val="left" w:pos="7524" w:leader="none"/>
          <w:tab w:val="left" w:pos="8054" w:leader="none"/>
        </w:tabs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Перечень компетенций представлен в разделе 2, который характеризует перечень планируемых результатов обучения по дисциплине, соотнесенных с планируемыми результатами освоения образовательной программы.</w:t>
      </w:r>
    </w:p>
    <w:p>
      <w:pPr>
        <w:pStyle w:val="ListParagraph"/>
        <w:spacing w:lineRule="auto" w:line="24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Фонды оценочных средств для проверки каждой компетенции, формируемой дисциплиной представлены в Приложении 1.</w:t>
      </w:r>
    </w:p>
    <w:p>
      <w:pPr>
        <w:pStyle w:val="ListParagraph"/>
        <w:spacing w:lineRule="auto" w:line="24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</w:r>
    </w:p>
    <w:p>
      <w:pPr>
        <w:pStyle w:val="1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bookmarkStart w:id="41" w:name="_Toc125296885"/>
      <w:r>
        <w:rPr/>
        <w:t>7.2</w:t>
      </w:r>
      <w:r>
        <w:rPr>
          <w:spacing w:val="10"/>
        </w:rPr>
        <w:t>.</w:t>
      </w:r>
      <w:r>
        <w:rPr/>
        <w:t>Критерии</w:t>
      </w:r>
      <w:r>
        <w:rPr>
          <w:spacing w:val="77"/>
        </w:rPr>
        <w:t xml:space="preserve"> </w:t>
      </w:r>
      <w:r>
        <w:rPr>
          <w:spacing w:val="1"/>
        </w:rPr>
        <w:t>о</w:t>
      </w:r>
      <w:r>
        <w:rPr/>
        <w:t>ценивания</w:t>
      </w:r>
      <w:r>
        <w:rPr>
          <w:spacing w:val="78"/>
        </w:rPr>
        <w:t xml:space="preserve"> </w:t>
      </w:r>
      <w:r>
        <w:rPr/>
        <w:t>ком</w:t>
      </w:r>
      <w:r>
        <w:rPr>
          <w:spacing w:val="-1"/>
        </w:rPr>
        <w:t>пе</w:t>
      </w:r>
      <w:r>
        <w:rPr>
          <w:spacing w:val="2"/>
        </w:rPr>
        <w:t>т</w:t>
      </w:r>
      <w:r>
        <w:rPr/>
        <w:t>енци</w:t>
      </w:r>
      <w:r>
        <w:rPr>
          <w:spacing w:val="-1"/>
        </w:rPr>
        <w:t>й</w:t>
      </w:r>
      <w:r>
        <w:rPr/>
        <w:t>, опи</w:t>
      </w:r>
      <w:r>
        <w:rPr>
          <w:spacing w:val="-1"/>
        </w:rPr>
        <w:t>с</w:t>
      </w:r>
      <w:r>
        <w:rPr/>
        <w:t xml:space="preserve">ание </w:t>
      </w:r>
      <w:r>
        <w:rPr>
          <w:spacing w:val="-1"/>
        </w:rPr>
        <w:t>ш</w:t>
      </w:r>
      <w:r>
        <w:rPr/>
        <w:t>к</w:t>
      </w:r>
      <w:r>
        <w:rPr>
          <w:spacing w:val="-1"/>
        </w:rPr>
        <w:t>а</w:t>
      </w:r>
      <w:r>
        <w:rPr/>
        <w:t>л оценивания</w:t>
      </w:r>
      <w:bookmarkEnd w:id="41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ind w:firstLine="707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Рейтинг для каждого студента строится следующим образом:</w:t>
      </w:r>
    </w:p>
    <w:p>
      <w:pPr>
        <w:pStyle w:val="Normal"/>
        <w:widowControl w:val="false"/>
        <w:spacing w:lineRule="auto" w:line="240"/>
        <w:ind w:firstLine="707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Общая сумма баллов, которую студент должен набрать в течение семестра, равна 100 баллов.</w:t>
      </w:r>
    </w:p>
    <w:p>
      <w:pPr>
        <w:pStyle w:val="Normal"/>
        <w:widowControl w:val="false"/>
        <w:spacing w:lineRule="auto" w:line="240"/>
        <w:ind w:firstLine="707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В течение семестра студент может получить 40 баллов за текущую работу в семестре (таблица 6). На зачете и экзамене студент может получить 60 баллов.</w:t>
      </w:r>
    </w:p>
    <w:p>
      <w:pPr>
        <w:pStyle w:val="ListParagraph"/>
        <w:widowControl w:val="false"/>
        <w:spacing w:lineRule="auto" w:line="240"/>
        <w:ind w:left="0" w:firstLine="720"/>
        <w:rPr>
          <w:rFonts w:ascii="Times New Roman" w:hAnsi="Times New Roman"/>
          <w:bCs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Оценка на экзамене ставится в зависимости от набранных баллов. </w:t>
      </w:r>
      <w:r>
        <w:rPr>
          <w:rFonts w:ascii="Times New Roman" w:hAnsi="Times New Roman"/>
          <w:bCs/>
          <w:sz w:val="24"/>
          <w:szCs w:val="24"/>
        </w:rPr>
        <w:t>Рейтинговая система оценки знаний обучающихся по учебной дисциплине «Информационные технологии в профессиональной деятельности», на экзамене/зачете приведена в таблице 6.</w:t>
      </w:r>
    </w:p>
    <w:p>
      <w:pPr>
        <w:pStyle w:val="ListParagraph"/>
        <w:widowControl w:val="false"/>
        <w:spacing w:lineRule="auto" w:line="24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</w:r>
    </w:p>
    <w:p>
      <w:pPr>
        <w:pStyle w:val="Normal"/>
        <w:widowControl w:val="false"/>
        <w:spacing w:lineRule="auto" w:line="24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Таблица 6</w:t>
      </w:r>
    </w:p>
    <w:tbl>
      <w:tblPr>
        <w:tblStyle w:val="a7"/>
        <w:tblW w:w="987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5355"/>
        <w:gridCol w:w="2469"/>
        <w:gridCol w:w="2051"/>
      </w:tblGrid>
      <w:tr>
        <w:trPr/>
        <w:tc>
          <w:tcPr>
            <w:tcW w:w="535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2" w:name="_page_57_0"/>
            <w:bookmarkEnd w:id="42"/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Требов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ния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 рез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ь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татам ос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ия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сциплины</w:t>
            </w:r>
          </w:p>
        </w:tc>
        <w:tc>
          <w:tcPr>
            <w:tcW w:w="246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Оценка</w:t>
            </w:r>
          </w:p>
        </w:tc>
        <w:tc>
          <w:tcPr>
            <w:tcW w:w="20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Ба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лы (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йтинговая оц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нка)</w:t>
            </w:r>
          </w:p>
        </w:tc>
      </w:tr>
      <w:tr>
        <w:trPr/>
        <w:tc>
          <w:tcPr>
            <w:tcW w:w="9875" w:type="dxa"/>
            <w:gridSpan w:val="3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ru-RU" w:bidi="ar-SA"/>
              </w:rPr>
              <w:t>Оценка экзамена</w:t>
            </w:r>
          </w:p>
        </w:tc>
      </w:tr>
      <w:tr>
        <w:trPr/>
        <w:tc>
          <w:tcPr>
            <w:tcW w:w="5355" w:type="dxa"/>
            <w:tcBorders/>
          </w:tcPr>
          <w:p>
            <w:pPr>
              <w:pStyle w:val="Normal"/>
              <w:widowControl w:val="false"/>
              <w:tabs>
                <w:tab w:val="clear" w:pos="720"/>
                <w:tab w:val="left" w:pos="4686" w:leader="none"/>
              </w:tabs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Гл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бо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сво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ние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програм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ного мате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иала,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ич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 строй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ое е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 изложе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ие, в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ы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ние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лю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бо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 п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чес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ого зад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ния в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рамках пр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грам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ы,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ос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ван</w:t>
            </w:r>
            <w:r>
              <w:rPr>
                <w:rFonts w:eastAsia="Times New Roman" w:cs="Times New Roman" w:ascii="Times New Roman" w:hAnsi="Times New Roman"/>
                <w:color w:val="000000"/>
                <w:spacing w:val="3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хода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его выполн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ния и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нал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з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че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ных рез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ьтатов;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выпо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ие в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олном о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ъе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 прак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иче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ких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ра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от и д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маш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его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орче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зада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ия. Д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лжен быть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ос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color w:val="000000"/>
                <w:spacing w:val="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выс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кий </w:t>
            </w:r>
            <w:r>
              <w:rPr>
                <w:rFonts w:eastAsia="Times New Roman" w:cs="Times New Roman" w:ascii="Times New Roman" w:hAnsi="Times New Roman"/>
                <w:color w:val="000000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ровень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 xml:space="preserve">всем 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ко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мпет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ц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иям</w:t>
            </w:r>
          </w:p>
        </w:tc>
        <w:tc>
          <w:tcPr>
            <w:tcW w:w="246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отлично</w:t>
            </w:r>
          </w:p>
        </w:tc>
        <w:tc>
          <w:tcPr>
            <w:tcW w:w="20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86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-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100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535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Твердые зна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ия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граммного мате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иала, г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отное и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Calibri" w:cs="Times New Roman" w:ascii="Times New Roman" w:hAnsi="Times New Roman"/>
                <w:spacing w:val="-4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ществу его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из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ожение, 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оп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сти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ы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  с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щественные не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то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чности 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ответе  на в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с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; пра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ильное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риме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ие  те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ретичес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ки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х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положе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ий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  выполнении л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юб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 практичес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ого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зад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ни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я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; в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ып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олн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ние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сех  п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кт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чес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их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 и дома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ш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 творческо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за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я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.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лжен быть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достигн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т п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одвин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тый</w:t>
            </w:r>
            <w:r>
              <w:rPr>
                <w:rFonts w:eastAsia="Calibri" w:cs="Times New Roman" w:ascii="Times New Roman" w:hAnsi="Times New Roman"/>
                <w:spacing w:val="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ров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spacing w:val="2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ь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 всем ко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пет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ен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циям.</w:t>
            </w:r>
          </w:p>
        </w:tc>
        <w:tc>
          <w:tcPr>
            <w:tcW w:w="246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i/>
                <w:i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i/>
                <w:kern w:val="0"/>
                <w:sz w:val="24"/>
                <w:szCs w:val="24"/>
                <w:lang w:val="ru-RU" w:eastAsia="ru-RU" w:bidi="ar-SA"/>
              </w:rPr>
              <w:t>хорошо</w:t>
            </w:r>
          </w:p>
        </w:tc>
        <w:tc>
          <w:tcPr>
            <w:tcW w:w="20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70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-8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5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535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Зн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ние только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ос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вн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 мат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иала, доп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стимы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нет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чн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сти в ответе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на вопрос,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доста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очно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правил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>ь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ные  форм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ул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ро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вки, 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ар</w:t>
            </w:r>
            <w:r>
              <w:rPr>
                <w:rFonts w:eastAsia="Calibri" w:cs="Times New Roman" w:ascii="Times New Roman" w:hAnsi="Times New Roman"/>
                <w:spacing w:val="-4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шение  логичес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ой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после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овате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ьнос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в изложе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ии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програ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м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много ма</w:t>
            </w:r>
            <w:r>
              <w:rPr>
                <w:rFonts w:eastAsia="Calibri" w:cs="Times New Roman" w:ascii="Times New Roman" w:hAnsi="Times New Roman"/>
                <w:spacing w:val="-3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иал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; затр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дне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ия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при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выпо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ии п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а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ктичес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их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зад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ан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ий;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выпо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нение контрольной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рабо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Calibri" w:cs="Times New Roman" w:ascii="Times New Roman" w:hAnsi="Times New Roman"/>
                <w:spacing w:val="2"/>
                <w:kern w:val="0"/>
                <w:sz w:val="24"/>
                <w:szCs w:val="24"/>
                <w:lang w:val="ru-RU" w:eastAsia="ru-RU" w:bidi="ar-SA"/>
              </w:rPr>
              <w:t>ы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. Д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л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жен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б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ы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ть достигн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т п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ро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г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вый </w:t>
            </w:r>
            <w:r>
              <w:rPr>
                <w:rFonts w:eastAsia="Calibri" w:cs="Times New Roman" w:ascii="Times New Roman" w:hAnsi="Times New Roman"/>
                <w:spacing w:val="-2"/>
                <w:kern w:val="0"/>
                <w:sz w:val="24"/>
                <w:szCs w:val="24"/>
                <w:lang w:val="ru-RU" w:eastAsia="ru-RU" w:bidi="ar-SA"/>
              </w:rPr>
              <w:t>у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ро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вень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 ка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ж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>д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ой</w:t>
            </w:r>
            <w:r>
              <w:rPr>
                <w:rFonts w:eastAsia="Calibri" w:cs="Times New Roman" w:ascii="Times New Roman" w:hAnsi="Times New Roman"/>
                <w:spacing w:val="1"/>
                <w:kern w:val="0"/>
                <w:sz w:val="24"/>
                <w:szCs w:val="24"/>
                <w:lang w:val="ru-RU" w:eastAsia="ru-RU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к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ом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п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ете</w:t>
            </w:r>
            <w:r>
              <w:rPr>
                <w:rFonts w:eastAsia="Calibri" w:cs="Times New Roman" w:ascii="Times New Roman" w:hAnsi="Times New Roman"/>
                <w:spacing w:val="-1"/>
                <w:kern w:val="0"/>
                <w:sz w:val="24"/>
                <w:szCs w:val="24"/>
                <w:lang w:val="ru-RU" w:eastAsia="ru-RU" w:bidi="ar-SA"/>
              </w:rPr>
              <w:t>н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ции</w:t>
            </w:r>
          </w:p>
        </w:tc>
        <w:tc>
          <w:tcPr>
            <w:tcW w:w="246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удо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ле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т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во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р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ительно</w:t>
            </w:r>
          </w:p>
        </w:tc>
        <w:tc>
          <w:tcPr>
            <w:tcW w:w="20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50</w:t>
            </w:r>
            <w:r>
              <w:rPr>
                <w:rFonts w:eastAsia="Times New Roman" w:cs="Times New Roman" w:ascii="Times New Roman" w:hAnsi="Times New Roman"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-6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9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5355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ru-RU" w:bidi="ar-SA"/>
              </w:rPr>
              <w:t>Незнание значительной части программного материала, неумение даже с помощью преподавателя сформулировать правильные ответы на вопросы экзаменационного билета, невыполнение практического задания из экзаменационного билета; невыполнение контрольной работы. Не достигнут пороговый уровень хотя бы по одной компетенции</w:t>
            </w:r>
          </w:p>
        </w:tc>
        <w:tc>
          <w:tcPr>
            <w:tcW w:w="2469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неудовлет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spacing w:val="-1"/>
                <w:kern w:val="0"/>
                <w:sz w:val="24"/>
                <w:szCs w:val="24"/>
                <w:lang w:val="ru-RU" w:eastAsia="ru-RU" w:bidi="ar-SA"/>
              </w:rPr>
              <w:t>в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орител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spacing w:val="-3"/>
                <w:kern w:val="0"/>
                <w:sz w:val="24"/>
                <w:szCs w:val="24"/>
                <w:lang w:val="ru-RU" w:eastAsia="ru-RU" w:bidi="ar-SA"/>
              </w:rPr>
              <w:t>ь</w:t>
            </w:r>
            <w:r>
              <w:rPr>
                <w:rFonts w:eastAsia="Times New Roman" w:cs="Times New Roman" w:ascii="Times New Roman" w:hAnsi="Times New Roman"/>
                <w:i/>
                <w:iCs/>
                <w:color w:val="000000"/>
                <w:kern w:val="0"/>
                <w:sz w:val="24"/>
                <w:szCs w:val="24"/>
                <w:lang w:val="ru-RU" w:eastAsia="ru-RU" w:bidi="ar-SA"/>
              </w:rPr>
              <w:t>но</w:t>
            </w:r>
          </w:p>
        </w:tc>
        <w:tc>
          <w:tcPr>
            <w:tcW w:w="205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pacing w:val="1"/>
                <w:kern w:val="0"/>
                <w:sz w:val="24"/>
                <w:szCs w:val="24"/>
                <w:lang w:val="ru-RU" w:eastAsia="ru-RU" w:bidi="ar-SA"/>
              </w:rPr>
              <w:t>0</w:t>
            </w: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4"/>
                <w:lang w:val="ru-RU" w:eastAsia="ru-RU" w:bidi="ar-SA"/>
              </w:rPr>
              <w:t>-49</w:t>
            </w:r>
          </w:p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  <w:bookmarkStart w:id="43" w:name="_page_57_01"/>
      <w:bookmarkStart w:id="44" w:name="_page_57_01"/>
      <w:bookmarkEnd w:id="44"/>
    </w:p>
    <w:p>
      <w:pPr>
        <w:pStyle w:val="1"/>
        <w:rPr>
          <w:rStyle w:val="FontStyle78"/>
          <w:b/>
          <w:b/>
          <w:sz w:val="24"/>
          <w:szCs w:val="24"/>
        </w:rPr>
      </w:pPr>
      <w:bookmarkStart w:id="45" w:name="_Toc125296886"/>
      <w:bookmarkStart w:id="46" w:name="_page_67_0"/>
      <w:bookmarkEnd w:id="46"/>
      <w:r>
        <w:rPr>
          <w:rStyle w:val="FontStyle78"/>
          <w:b/>
          <w:sz w:val="24"/>
          <w:szCs w:val="24"/>
        </w:rPr>
        <w:t>8. Перечень основной и дополнительной учебной литературы, необходимой для освоения дисциплины</w:t>
      </w:r>
      <w:bookmarkEnd w:id="45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Нормативно-правовые акты</w:t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bookmarkStart w:id="47" w:name="_page_67_01"/>
      <w:bookmarkStart w:id="48" w:name="_page_69_0"/>
      <w:bookmarkEnd w:id="47"/>
      <w:bookmarkEnd w:id="48"/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1. Федеральный закон от 27 июля 2006 г. № 149-ФЗ «Об информации, информационных технологиях и о защите информации»</w:t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2. Федеральный закон от 13 марта 2006 года № 38-ФЗ «О рекламе»</w:t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3.Федеральный закон от 27.07.2006 №152-ФЗ «О персональных данных».</w:t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4. Закон РФ от 27.12.1991 N 2124-1 "О средствах массовой информации".</w:t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5. Указ Президента РФ от 9 мая 2017 г. № 203 “О Стратегии развития информационного общества в Российской Федерации на 2017 - 2030 годы”</w:t>
      </w:r>
    </w:p>
    <w:p>
      <w:pPr>
        <w:pStyle w:val="ListParagraph"/>
        <w:widowControl w:val="false"/>
        <w:tabs>
          <w:tab w:val="clear" w:pos="720"/>
          <w:tab w:val="left" w:pos="993" w:leader="none"/>
          <w:tab w:val="left" w:pos="6553" w:leader="none"/>
        </w:tabs>
        <w:spacing w:lineRule="auto" w:line="240"/>
        <w:ind w:left="0" w:firstLine="720"/>
        <w:jc w:val="both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widowControl w:val="false"/>
        <w:spacing w:lineRule="auto" w:line="240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widowControl w:val="false"/>
        <w:spacing w:lineRule="auto" w:line="24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4"/>
          <w:szCs w:val="24"/>
        </w:rPr>
        <w:t>Рекомендуемая литература</w:t>
      </w:r>
    </w:p>
    <w:p>
      <w:pPr>
        <w:pStyle w:val="Normal"/>
        <w:spacing w:lineRule="auto" w:line="24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pacing w:lineRule="auto" w:line="240"/>
        <w:jc w:val="both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i/>
          <w:iCs/>
          <w:color w:val="000000"/>
          <w:sz w:val="24"/>
          <w:szCs w:val="24"/>
        </w:rPr>
        <w:t>Основная</w:t>
      </w:r>
    </w:p>
    <w:p>
      <w:pPr>
        <w:pStyle w:val="ListParagraph"/>
        <w:widowControl w:val="false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Макарова, Т.В. Основы информационных технологий в рекламе: учебное пособие для студентов вузов, обучающихся по специальности 032401 «Реклама» / Т.В. Макарова, О.Н. Ткаченко, О.Г. Капустина; под ред. Л.М. Дмитриевой. – М.: ЮНИТИ-ДАНА, 2017. – 271 с.</w:t>
      </w:r>
    </w:p>
    <w:p>
      <w:pPr>
        <w:pStyle w:val="ListParagraph"/>
        <w:widowControl w:val="false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Моргунов, А. Ф.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Информационные технологии в менеджменте : учебник для вузов / А. Ф. Моргунов. — 2-е изд., перераб. и доп. — Москва : Издательство Юрайт, 2023. — 310 с. </w:t>
      </w:r>
    </w:p>
    <w:p>
      <w:pPr>
        <w:pStyle w:val="ListParagraph"/>
        <w:widowControl w:val="false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Советов, Б. Я.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Информационные технологии : учебник для среднего профессионального образования / Б. Я. Советов, В. В. Цехановский. — 7-е изд., перераб. и доп. — Москва : Издательство Юрайт, 2023. — 327 с.</w:t>
      </w:r>
    </w:p>
    <w:p>
      <w:pPr>
        <w:pStyle w:val="ListParagraph"/>
        <w:widowControl w:val="false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Информационные технологии в менеджменте : учебник и практикум для среднего профессионального образования / Е. В. Майорова [и др.] ; под редакцией Е. В. Майоровой. — Москва : Издательство Юрайт, 2023. — 368 с. </w:t>
      </w:r>
    </w:p>
    <w:p>
      <w:pPr>
        <w:pStyle w:val="ListParagraph"/>
        <w:widowControl w:val="false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Гаврилов, М. В.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Информатика и информационные технологии : учебник для среднего профессионального образования / М. В. Гаврилов, В. А. Климов. — 5-е изд., перераб. и доп. — Москва : Издательство Юрайт, 2023. — 355 с.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Зимин, В. П.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Информатика. Лабораторный практикум в 2 ч. Часть 1 : учебное пособие для вузов / В. П. Зимин. — 2-е изд., испр. и доп. — Москва : Издательство Юрайт, 2022. — 124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Зимин, В. П.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Информатика. Лабораторный практикум в 2 ч. Часть 2 : учебное пособие для вузов / В. П. Зимин. — 2-е изд., испр. и доп. — Москва : Издательство Юрайт, 2022. — 153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Куприянов, Д. В.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Информационное и технологическое обеспечение профессиональной деятельности : учебник и практикум для вузов / Д. В. Куприянов. — Москва : Издательство Юрайт, 2023. — 255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 xml:space="preserve">Леонов, В. Простой и понятный 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  <w:lang w:val="en-US"/>
        </w:rPr>
        <w:t>Word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 xml:space="preserve"> и 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  <w:lang w:val="en-US"/>
        </w:rPr>
        <w:t>Excel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 xml:space="preserve"> / В. Леонков. – 3-е издание. – Москва, Эксмо, 2021. – 352 с.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Уоллес Вонг Microsoft® Office 2016 для чайников. − Вильямс Издательский дом, 2019. – 448 с.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709" w:leader="none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Нагаева, И.А. Основы web-дизайна. Методика проектирования : учебное пособие / И.А. Нагаева, А.Б. Фролов, И.А. Кузнецов. − Москва, Берлин: Директ-Медиа, 2021. −236 с.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iCs/>
          <w:color w:val="000000"/>
          <w:sz w:val="24"/>
          <w:szCs w:val="24"/>
          <w:shd w:fill="FFFFFF" w:val="clear"/>
        </w:rPr>
        <w:t>Дзялошинский, И. М. </w:t>
      </w: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 Современный медиатекст. Особенности создания и функционирования : учебник для вузов / И. М. Дзялошинский, М. А. Пильгун. — 2-е изд., испр. и доп. — Москва : Издательство Юрайт, 2023. — 345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Стружкин, Н. П.  Базы данных: проектирование. Практикум : учебное пособие для вузов / Н. П. Стружкин, В. В. Годин. — Москва : Издательство Юрайт, 2023. — 291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Нестеров, С. А.  Базы данных : учебник и практикум для вузов / С. А. Нестеров. — Москва : Издательство Юрайт, 2023. — 230 с. </w:t>
      </w:r>
    </w:p>
    <w:p>
      <w:pPr>
        <w:pStyle w:val="ListParagraph"/>
        <w:numPr>
          <w:ilvl w:val="0"/>
          <w:numId w:val="26"/>
        </w:numPr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Дадьялова, И.Б. Информационные технологии: учебное пособие / И.Б Дадьялова, Г.Р. Катасонова. – Чебоксары: ИД «Среда», 2020. – 64 с.</w:t>
      </w:r>
    </w:p>
    <w:p>
      <w:pPr>
        <w:pStyle w:val="ListParagraph"/>
        <w:tabs>
          <w:tab w:val="clear" w:pos="720"/>
          <w:tab w:val="left" w:pos="709" w:leader="none"/>
          <w:tab w:val="left" w:pos="1134" w:leader="none"/>
        </w:tabs>
        <w:spacing w:lineRule="auto" w:line="240"/>
        <w:ind w:left="709" w:hanging="0"/>
        <w:jc w:val="both"/>
        <w:rPr>
          <w:rFonts w:ascii="Times New Roman" w:hAnsi="Times New Roman" w:cs="Times New Roman"/>
          <w:color w:val="000000"/>
          <w:sz w:val="24"/>
          <w:szCs w:val="24"/>
          <w:shd w:fill="FFFFFF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</w:r>
    </w:p>
    <w:p>
      <w:pPr>
        <w:pStyle w:val="Normal"/>
        <w:widowControl w:val="false"/>
        <w:spacing w:lineRule="auto" w:line="240"/>
        <w:rPr>
          <w:rFonts w:ascii="Times New Roman" w:hAnsi="Times New Roman" w:eastAsia="Times New Roman" w:cs="Times New Roman"/>
          <w:b/>
          <w:b/>
          <w:bCs/>
          <w:i/>
          <w:i/>
          <w:iCs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b/>
          <w:bCs/>
          <w:i/>
          <w:iCs/>
          <w:color w:val="000000"/>
          <w:sz w:val="24"/>
          <w:szCs w:val="24"/>
        </w:rPr>
        <w:t>Дополнительная:</w:t>
      </w:r>
    </w:p>
    <w:p>
      <w:pPr>
        <w:pStyle w:val="ListParagraph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142" w:firstLine="567"/>
        <w:rPr>
          <w:rFonts w:ascii="Times New Roman" w:hAnsi="Times New Roman" w:eastAsia="Times New Roman" w:cs="Times New Roman"/>
          <w:sz w:val="24"/>
          <w:szCs w:val="24"/>
        </w:rPr>
      </w:pPr>
      <w:bookmarkStart w:id="49" w:name="_page_71_0"/>
      <w:bookmarkStart w:id="50" w:name="_page_69_01"/>
      <w:bookmarkEnd w:id="49"/>
      <w:bookmarkEnd w:id="50"/>
      <w:r>
        <w:rPr>
          <w:rFonts w:eastAsia="Times New Roman" w:cs="Times New Roman" w:ascii="Times New Roman" w:hAnsi="Times New Roman"/>
          <w:sz w:val="24"/>
          <w:szCs w:val="24"/>
        </w:rPr>
        <w:t>Михеева, Е.В. Практикум по информационным технологиям в профессиональной деятельности : учебное пособие для студентов учреждений СПО / Е.В. Михеева, О.И. Титова. – М.: Издательский центр «Академия», 2017. – 288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color w:val="000000"/>
        </w:rPr>
      </w:pPr>
      <w:r>
        <w:rPr>
          <w:color w:val="000000"/>
        </w:rPr>
        <w:t>Омельченко,  Информатика: учебник. / В.П. Омельченко А.А. Демидова. − М.: ГЭОТАР-Медиа, 2013.- 384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color w:val="000000"/>
        </w:rPr>
      </w:pPr>
      <w:r>
        <w:rPr>
          <w:color w:val="000000"/>
        </w:rPr>
        <w:t>Хлебников, А.А. Информационные технологии : учебник / А.А. Хлебников. – М.: КНОРУС, 2016. – 466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color w:val="000000"/>
        </w:rPr>
      </w:pPr>
      <w:r>
        <w:rPr>
          <w:color w:val="000000"/>
        </w:rPr>
        <w:t>Интернет-технологии в связях с общественностью : учебное пособие / И.А. Быков, Д.А. Мажоров, П.А. Слуцкий, О.Г. Филатова; отв. ред. И.А. Быков, О.Г. Филатова. – СПб.: Роза мира, 2010. 275 с.</w:t>
      </w:r>
    </w:p>
    <w:p>
      <w:pPr>
        <w:pStyle w:val="ListParagraph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FFFFFF" w:val="clear"/>
        </w:rPr>
        <w:t>Каптерев, А. Мастерство презентации. Как создавать презентации, которые могут изменить мир / А. Каптерев; пер. с англ. С. Кировой. – 6-е изд. – М.: Манн, Иванов и Фербер, Эксмо, 2018. – 330 с.</w:t>
      </w:r>
    </w:p>
    <w:p>
      <w:pPr>
        <w:pStyle w:val="ListParagraph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Омельченко, В.П. Информатика. Практикум / В.П. Омельченко А.А. Демидова. − М.: ГЭОТАР-Медиа, 2015.- 336 с.: ил.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color w:val="000000"/>
        </w:rPr>
      </w:pPr>
      <w:r>
        <w:rPr>
          <w:color w:val="000000"/>
        </w:rPr>
        <w:t>Пахомов И., Прокди Р. Создание презентаций в PowerPoint2010 / И. Пахомов, Р. Прокди М.: Наука и техника, 2017 – 80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color w:val="000000"/>
        </w:rPr>
      </w:pPr>
      <w:r>
        <w:rPr>
          <w:color w:val="000000"/>
        </w:rPr>
        <w:t>Свиридова М.Ю. Создание презентаций в PowerPoint: учеб.пособие для нач. проф. образования – М.: Изд. центр «Академия», 2013. – 224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color w:val="000000"/>
        </w:rPr>
        <w:t>Цветкова М.С. Информатика и ИКТ. Практикум для профессий и специальностей естественно-научного и гуманитарного профилей: учеб. пособие для нач. и сред. проф. образования – М.: Изд. центр «Академия», 2013. – 240 с.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color w:val="000000"/>
        </w:rPr>
        <w:t xml:space="preserve">Ковалева, М.А. Практические рекомендации по подготовке и проведению презентаций /: Учебное пособие / М.А. Ковалева [и др.]. – М.: мир науки, 2019. </w:t>
      </w:r>
    </w:p>
    <w:p>
      <w:pPr>
        <w:pStyle w:val="NormalWeb"/>
        <w:numPr>
          <w:ilvl w:val="0"/>
          <w:numId w:val="30"/>
        </w:numPr>
        <w:shd w:val="clear" w:color="auto" w:fill="FFFFFF"/>
        <w:tabs>
          <w:tab w:val="clear" w:pos="720"/>
          <w:tab w:val="left" w:pos="1134" w:leader="none"/>
        </w:tabs>
        <w:spacing w:beforeAutospacing="0" w:before="0" w:afterAutospacing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/>
        <w:t xml:space="preserve">Богданова, С.В. Технология создания гипертекстовых документов на базе языка </w:t>
      </w:r>
      <w:r>
        <w:rPr>
          <w:lang w:val="en-US"/>
        </w:rPr>
        <w:t>HTML</w:t>
      </w:r>
      <w:r>
        <w:rPr/>
        <w:t xml:space="preserve">: учебное пособие / С.В. Богданова, А.Н. Ермакова. – Ставрополь: Литера, 2013. – 60 с. </w:t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bookmarkStart w:id="51" w:name="_page_73_0"/>
      <w:bookmarkStart w:id="52" w:name="_page_71_01"/>
      <w:bookmarkStart w:id="53" w:name="_page_73_0"/>
      <w:bookmarkStart w:id="54" w:name="_page_71_01"/>
      <w:bookmarkEnd w:id="54"/>
    </w:p>
    <w:p>
      <w:pPr>
        <w:pStyle w:val="111"/>
        <w:numPr>
          <w:ilvl w:val="0"/>
          <w:numId w:val="14"/>
        </w:numPr>
        <w:tabs>
          <w:tab w:val="clear" w:pos="720"/>
          <w:tab w:val="left" w:pos="993" w:leader="none"/>
        </w:tabs>
        <w:ind w:left="0" w:firstLine="709"/>
        <w:rPr>
          <w:sz w:val="24"/>
          <w:szCs w:val="24"/>
        </w:rPr>
      </w:pPr>
      <w:bookmarkStart w:id="55" w:name="_Toc125296887"/>
      <w:r>
        <w:rPr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  <w:bookmarkEnd w:id="55"/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Официальный сайт ЗАО «Консультант Плюс» – </w:t>
      </w:r>
      <w:hyperlink r:id="rId7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www.consultant.ru</w:t>
        </w:r>
      </w:hyperlink>
      <w:r>
        <w:rPr>
          <w:rFonts w:eastAsia="Times New Roman" w:cs="Times New Roman" w:ascii="Times New Roman" w:hAnsi="Times New Roman"/>
          <w:color w:val="0000FF"/>
          <w:sz w:val="24"/>
          <w:szCs w:val="24"/>
        </w:rPr>
        <w:t xml:space="preserve"> </w:t>
      </w:r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Официальный сайт ООО «НПП Гарант-Сервис» – </w:t>
      </w:r>
      <w:hyperlink r:id="rId8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www.garant.ru</w:t>
        </w:r>
      </w:hyperlink>
      <w:r>
        <w:rPr>
          <w:rFonts w:eastAsia="Times New Roman" w:cs="Times New Roman" w:ascii="Times New Roman" w:hAnsi="Times New Roman"/>
          <w:color w:val="0000FF"/>
          <w:sz w:val="24"/>
          <w:szCs w:val="24"/>
        </w:rPr>
        <w:t xml:space="preserve"> </w:t>
      </w:r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Курс «Основы Microsoft Excel 2010». Официальный интернет-сайт</w:t>
      </w:r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  <w:u w:val="single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НОУ «Интуит»-</w:t>
      </w:r>
      <w:hyperlink r:id="rId9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</w:t>
        </w:r>
      </w:hyperlink>
      <w:hyperlink r:id="rId10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p:/</w:t>
        </w:r>
      </w:hyperlink>
      <w:hyperlink r:id="rId11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/www.intuit.ru/studies/certification/11247/1132/info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Курс «Работа в Microsoft Excel 2010». Официальный интернет-сайт НОУ «Интуит»</w:t>
      </w:r>
      <w:hyperlink r:id="rId12">
        <w:r>
          <w:rPr>
            <w:rFonts w:eastAsia="Times New Roman" w:cs="Times New Roman" w:ascii="Times New Roman" w:hAnsi="Times New Roman"/>
            <w:color w:val="000000"/>
            <w:sz w:val="24"/>
            <w:szCs w:val="24"/>
          </w:rPr>
          <w:t>-</w:t>
        </w:r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</w:t>
        </w:r>
      </w:hyperlink>
      <w:hyperlink r:id="rId13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p:/</w:t>
        </w:r>
      </w:hyperlink>
      <w:hyperlink r:id="rId14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/www.intuit.ru/studies/courses/613/469/info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Курс «Работа в Microsoft Word 2010». Официальный интернет-сайт НОУ «Интуит»</w:t>
      </w:r>
      <w:hyperlink r:id="rId15">
        <w:r>
          <w:rPr>
            <w:rFonts w:eastAsia="Times New Roman" w:cs="Times New Roman" w:ascii="Times New Roman" w:hAnsi="Times New Roman"/>
            <w:color w:val="000000"/>
            <w:sz w:val="24"/>
            <w:szCs w:val="24"/>
          </w:rPr>
          <w:t>-</w:t>
        </w:r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http:/</w:t>
        </w:r>
      </w:hyperlink>
      <w:hyperlink r:id="rId16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/www.intuit.ru/studies/courses/589/445/info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Курс «Microsoft PowerPoint 2010». Официальный интернет-сайт НОУ «Интуит»</w:t>
      </w:r>
      <w:hyperlink r:id="rId17">
        <w:r>
          <w:rPr>
            <w:rFonts w:eastAsia="Times New Roman" w:cs="Times New Roman" w:ascii="Times New Roman" w:hAnsi="Times New Roman"/>
            <w:color w:val="000000"/>
            <w:sz w:val="24"/>
            <w:szCs w:val="24"/>
          </w:rPr>
          <w:t>-</w:t>
        </w:r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http:/</w:t>
        </w:r>
      </w:hyperlink>
      <w:hyperlink r:id="rId18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/www.intuit.ru/studies/courses/678/534/info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  <w:u w:val="single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Электронно-библиотечная система «Университетская библиотека ОНЛАЙН» </w:t>
      </w:r>
      <w:hyperlink r:id="rId19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http://biblioclub.ru/</w:t>
        </w:r>
      </w:hyperlink>
      <w:bookmarkStart w:id="56" w:name="_page_77_0"/>
      <w:bookmarkEnd w:id="53"/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Информационно-образовательный портал Финансового университета при Правительстве Российской Федерации </w:t>
      </w:r>
      <w:hyperlink r:id="rId20">
        <w:r>
          <w:rPr/>
          <w:t>https://org.fa.ru/app/ebs/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Электронно-библиотечная система BOOK.RU </w:t>
      </w:r>
      <w:hyperlink r:id="rId21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http://www.book.ru</w:t>
        </w:r>
      </w:hyperlink>
    </w:p>
    <w:p>
      <w:pPr>
        <w:pStyle w:val="ListParagraph"/>
        <w:widowControl w:val="false"/>
        <w:numPr>
          <w:ilvl w:val="0"/>
          <w:numId w:val="30"/>
        </w:numPr>
        <w:tabs>
          <w:tab w:val="clear" w:pos="720"/>
          <w:tab w:val="left" w:pos="1134" w:leader="none"/>
        </w:tabs>
        <w:spacing w:lineRule="auto" w:line="240"/>
        <w:ind w:left="0" w:firstLine="709"/>
        <w:rPr>
          <w:rFonts w:ascii="Times New Roman" w:hAnsi="Times New Roman" w:eastAsia="Times New Roman" w:cs="Times New Roman"/>
          <w:color w:val="0000FF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 xml:space="preserve">Электронно-библиотечная система Znanium </w:t>
      </w:r>
      <w:hyperlink r:id="rId22">
        <w:r>
          <w:rPr>
            <w:rFonts w:eastAsia="Times New Roman" w:cs="Times New Roman" w:ascii="Times New Roman" w:hAnsi="Times New Roman"/>
            <w:color w:val="0000FF"/>
            <w:sz w:val="24"/>
            <w:szCs w:val="24"/>
            <w:u w:val="single"/>
          </w:rPr>
          <w:t>http://www.znanium.com</w:t>
        </w:r>
      </w:hyperlink>
    </w:p>
    <w:p>
      <w:pPr>
        <w:pStyle w:val="Normal"/>
        <w:tabs>
          <w:tab w:val="clear" w:pos="720"/>
          <w:tab w:val="left" w:pos="993" w:leader="none"/>
        </w:tabs>
        <w:spacing w:lineRule="auto" w:line="240"/>
        <w:ind w:firstLine="709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111"/>
        <w:numPr>
          <w:ilvl w:val="0"/>
          <w:numId w:val="14"/>
        </w:numPr>
        <w:tabs>
          <w:tab w:val="clear" w:pos="720"/>
          <w:tab w:val="left" w:pos="1134" w:leader="none"/>
        </w:tabs>
        <w:ind w:left="720" w:hanging="11"/>
        <w:rPr>
          <w:rStyle w:val="FontStyle78"/>
          <w:b/>
          <w:b/>
          <w:sz w:val="24"/>
          <w:szCs w:val="24"/>
        </w:rPr>
      </w:pPr>
      <w:bookmarkStart w:id="57" w:name="_Toc125296888"/>
      <w:r>
        <w:rPr>
          <w:rStyle w:val="FontStyle78"/>
          <w:b/>
          <w:sz w:val="24"/>
          <w:szCs w:val="24"/>
        </w:rPr>
        <w:t>Методические указания для обучающихся по освоению дисциплины</w:t>
      </w:r>
      <w:bookmarkEnd w:id="57"/>
    </w:p>
    <w:p>
      <w:pPr>
        <w:pStyle w:val="Normal"/>
        <w:tabs>
          <w:tab w:val="clear" w:pos="720"/>
          <w:tab w:val="left" w:pos="1985" w:leader="none"/>
        </w:tabs>
        <w:ind w:firstLine="709"/>
        <w:jc w:val="center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Основными видами самостоятельной учебной деятельности обучающихся по освоению дисциплины являются: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Предварительная подготовка к аудиторным занятиям (лекциям, семинарам, практическим занятиям). Такая подготовка предполагает изучение учебной программы дисциплины, установление связи с ранее полученными знаниями, выделение наиболее значимых и актуальных проблем, на изучение которых следует обратить особое внимание, подготовку сообщений и докладов по темам семинаров учебной дисциплины;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Самостоятельная работа при прослушивании лекций, осмысление учебной информации, сообщаемой преподавателем, ее обобщение и краткая запись, а также своевременная доработка конспектов лекций;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Подбор, изучение, анализ рекомендованных информационных источников по темам учебной дисциплины;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Выяснение наиболее сложных вопросов и их уточнение во время консультаций;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Написание эссе, при этом необходимо использовать при подготовке работы нормативные документы Финансового университете;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Подготовка к зачету (экзамену).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Выполнение собственных научных исследований, участие в научных исследованиях, проводимых в масштабе кафедры, филиала или университета;</w:t>
      </w:r>
    </w:p>
    <w:p>
      <w:pPr>
        <w:pStyle w:val="Style110"/>
        <w:widowControl/>
        <w:numPr>
          <w:ilvl w:val="0"/>
          <w:numId w:val="27"/>
        </w:numPr>
        <w:tabs>
          <w:tab w:val="clear" w:pos="720"/>
          <w:tab w:val="left" w:pos="993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Систематическое изучение периодической печати, научных монографий, поиск и анализ дополнительной информации по учебной дисциплине.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jc w:val="left"/>
        <w:rPr>
          <w:b/>
          <w:b/>
          <w:i/>
          <w:i/>
          <w:sz w:val="24"/>
          <w:szCs w:val="24"/>
        </w:rPr>
      </w:pPr>
      <w:r>
        <w:rPr>
          <w:b/>
          <w:i/>
          <w:sz w:val="24"/>
          <w:szCs w:val="24"/>
        </w:rPr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rPr>
          <w:i/>
          <w:i/>
          <w:sz w:val="24"/>
          <w:szCs w:val="24"/>
        </w:rPr>
      </w:pPr>
      <w:r>
        <w:rPr>
          <w:b/>
          <w:i/>
          <w:sz w:val="24"/>
          <w:szCs w:val="24"/>
        </w:rPr>
        <w:t>Методические указания по написанию контрольной работы</w:t>
      </w:r>
    </w:p>
    <w:p>
      <w:pPr>
        <w:pStyle w:val="Normal"/>
        <w:spacing w:lineRule="auto" w:line="24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Контрольная работа является одним из видов самостоятельных занятий, обучающихся под руководством преподавателя. Целью написания контрольной работы по курсу «Информационные технологии в профессиональной деятельности» </w:t>
      </w:r>
    </w:p>
    <w:p>
      <w:pPr>
        <w:pStyle w:val="ListParagraph"/>
        <w:numPr>
          <w:ilvl w:val="0"/>
          <w:numId w:val="31"/>
        </w:numPr>
        <w:tabs>
          <w:tab w:val="clear" w:pos="720"/>
          <w:tab w:val="left" w:pos="851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закрепление, углубление и обобщение знаний по дисциплине;</w:t>
      </w:r>
    </w:p>
    <w:p>
      <w:pPr>
        <w:pStyle w:val="ListParagraph"/>
        <w:numPr>
          <w:ilvl w:val="0"/>
          <w:numId w:val="31"/>
        </w:numPr>
        <w:tabs>
          <w:tab w:val="clear" w:pos="720"/>
          <w:tab w:val="left" w:pos="851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закрепление навыков работы с научной литературой и электронными источниками;</w:t>
      </w:r>
    </w:p>
    <w:p>
      <w:pPr>
        <w:pStyle w:val="ListParagraph"/>
        <w:numPr>
          <w:ilvl w:val="0"/>
          <w:numId w:val="31"/>
        </w:numPr>
        <w:tabs>
          <w:tab w:val="clear" w:pos="720"/>
          <w:tab w:val="left" w:pos="851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демонстрация навыков использования современных информационных технологий;</w:t>
      </w:r>
    </w:p>
    <w:p>
      <w:pPr>
        <w:pStyle w:val="ListParagraph"/>
        <w:numPr>
          <w:ilvl w:val="0"/>
          <w:numId w:val="31"/>
        </w:numPr>
        <w:tabs>
          <w:tab w:val="clear" w:pos="720"/>
          <w:tab w:val="left" w:pos="851" w:leader="none"/>
        </w:tabs>
        <w:spacing w:lineRule="auto" w:line="24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формирование навыков решения практических задач в рамках дисциплины.</w:t>
      </w:r>
    </w:p>
    <w:p>
      <w:pPr>
        <w:pStyle w:val="Normal"/>
        <w:spacing w:lineRule="auto" w:line="24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 ходе выполнения контрольной работы ставятся следующие задачи:</w:t>
      </w:r>
    </w:p>
    <w:p>
      <w:pPr>
        <w:pStyle w:val="NormalWeb"/>
        <w:numPr>
          <w:ilvl w:val="0"/>
          <w:numId w:val="78"/>
        </w:numPr>
        <w:tabs>
          <w:tab w:val="clear" w:pos="720"/>
          <w:tab w:val="left" w:pos="1106" w:leader="none"/>
        </w:tabs>
        <w:spacing w:beforeAutospacing="0" w:before="0" w:afterAutospacing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/>
        <w:t>закрепление теоретических знаний и практических умений, полученных при изучении дисциплины «Информационные технологии в профессиональной деятельности»;</w:t>
      </w:r>
    </w:p>
    <w:p>
      <w:pPr>
        <w:pStyle w:val="NormalWeb"/>
        <w:numPr>
          <w:ilvl w:val="0"/>
          <w:numId w:val="79"/>
        </w:numPr>
        <w:tabs>
          <w:tab w:val="clear" w:pos="720"/>
          <w:tab w:val="left" w:pos="1106" w:leader="none"/>
        </w:tabs>
        <w:spacing w:beforeAutospacing="0" w:before="0" w:afterAutospacing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/>
        <w:t>закрепление умений по созданию различных видов рекламных продуктов;</w:t>
      </w:r>
    </w:p>
    <w:p>
      <w:pPr>
        <w:pStyle w:val="NormalWeb"/>
        <w:numPr>
          <w:ilvl w:val="0"/>
          <w:numId w:val="80"/>
        </w:numPr>
        <w:tabs>
          <w:tab w:val="clear" w:pos="720"/>
          <w:tab w:val="left" w:pos="1106" w:leader="none"/>
        </w:tabs>
        <w:spacing w:beforeAutospacing="0" w:before="0" w:afterAutospacing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/>
        <w:t>закрепление умений по работе со специальной справочной литературой и интернет-источниками.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Вариант контрольной работы определяется по двум последним цифрам номера зачетной книжки из приложения 1.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Согласно варианту контрольной работы определяется тема контрольной работы из приложения 2. В соответствии с темой контрольной работы необходимо выбрать реально существующую организацию, для которой будет разрабатываться рекламная продукция. Рекомендуется выбирать организацию, у которой существует </w:t>
      </w:r>
      <w:r>
        <w:rPr>
          <w:rFonts w:cs="Times New Roman" w:ascii="Times New Roman" w:hAnsi="Times New Roman"/>
          <w:sz w:val="24"/>
          <w:szCs w:val="24"/>
          <w:lang w:val="en-US"/>
        </w:rPr>
        <w:t>web</w:t>
      </w:r>
      <w:r>
        <w:rPr>
          <w:rFonts w:cs="Times New Roman" w:ascii="Times New Roman" w:hAnsi="Times New Roman"/>
          <w:sz w:val="24"/>
          <w:szCs w:val="24"/>
        </w:rPr>
        <w:t>-сайт в сети Интернет с достаточным объемом информации об этой компании. Также допускается, что организация может быть вымышленной.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Контрольная работа по дисциплине «Информационные технологии в </w:t>
      </w:r>
      <w:r>
        <w:rPr>
          <w:sz w:val="24"/>
          <w:szCs w:val="24"/>
        </w:rPr>
        <w:t>профессиональной деятельности</w:t>
      </w:r>
      <w:r>
        <w:rPr>
          <w:rFonts w:cs="Times New Roman" w:ascii="Times New Roman" w:hAnsi="Times New Roman"/>
          <w:sz w:val="24"/>
          <w:szCs w:val="24"/>
        </w:rPr>
        <w:t>» включает три задания. Задания носят комплексный, практический характер, имеет одинаковую структуру для всех обучаемых.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sz w:val="24"/>
          <w:szCs w:val="24"/>
        </w:rPr>
        <w:t>Задание 1.</w:t>
      </w:r>
      <w:r>
        <w:rPr>
          <w:rFonts w:cs="Times New Roman" w:ascii="Times New Roman" w:hAnsi="Times New Roman"/>
          <w:sz w:val="24"/>
          <w:szCs w:val="24"/>
        </w:rPr>
        <w:t xml:space="preserve"> Создать рекламный модуль организации в программе растровой или векторной графики на выбор. Рекомендации по созданию модуля приведены в приложении 3.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sz w:val="24"/>
          <w:szCs w:val="24"/>
        </w:rPr>
        <w:t>Задание 2.</w:t>
      </w:r>
      <w:r>
        <w:rPr>
          <w:rFonts w:cs="Times New Roman" w:ascii="Times New Roman" w:hAnsi="Times New Roman"/>
          <w:sz w:val="24"/>
          <w:szCs w:val="24"/>
        </w:rPr>
        <w:t xml:space="preserve"> Создать и подготовить к печати многостраничное рекламное издание организации. Рекомендации по созданию печатного издания приведены в приложении 4.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sz w:val="24"/>
          <w:szCs w:val="24"/>
        </w:rPr>
        <w:t>Задание 3.</w:t>
      </w:r>
      <w:r>
        <w:rPr>
          <w:rFonts w:cs="Times New Roman" w:ascii="Times New Roman" w:hAnsi="Times New Roman"/>
          <w:sz w:val="24"/>
          <w:szCs w:val="24"/>
        </w:rPr>
        <w:t xml:space="preserve"> Создать рекламную </w:t>
      </w:r>
      <w:r>
        <w:rPr>
          <w:rFonts w:cs="Times New Roman" w:ascii="Times New Roman" w:hAnsi="Times New Roman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sz w:val="24"/>
          <w:szCs w:val="24"/>
        </w:rPr>
        <w:t>-презентацию организации. Рекомендации по созданию презентации приведены в приложении 5.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r>
        <w:br w:type="page"/>
      </w:r>
    </w:p>
    <w:p>
      <w:pPr>
        <w:pStyle w:val="Normal"/>
        <w:spacing w:lineRule="auto" w:line="24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ПРИЛОЖЕНИЕ 1</w:t>
      </w:r>
    </w:p>
    <w:p>
      <w:pPr>
        <w:pStyle w:val="Normal"/>
        <w:spacing w:lineRule="auto" w:line="240"/>
        <w:ind w:firstLine="72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Таблица выбора варианта темы контрольной работы</w:t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W w:w="9180" w:type="dxa"/>
        <w:jc w:val="left"/>
        <w:tblInd w:w="401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0" w:val="0000" w:noHBand="0" w:lastColumn="0" w:firstColumn="0" w:lastRow="0" w:firstRow="0"/>
      </w:tblPr>
      <w:tblGrid>
        <w:gridCol w:w="1530"/>
        <w:gridCol w:w="1529"/>
        <w:gridCol w:w="1531"/>
        <w:gridCol w:w="1530"/>
        <w:gridCol w:w="1529"/>
        <w:gridCol w:w="1530"/>
      </w:tblGrid>
      <w:tr>
        <w:trPr>
          <w:tblHeader w:val="true"/>
          <w:trHeight w:val="1529" w:hRule="atLeast"/>
          <w:cantSplit w:val="true"/>
        </w:trPr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 xml:space="preserve">Последние две цифры </w:t>
              <w:br/>
              <w:t>зачетной книжки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Вариант</w:t>
            </w:r>
          </w:p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 xml:space="preserve">Последние две цифры </w:t>
              <w:br/>
              <w:t>зачетной книжки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Вариант</w:t>
            </w:r>
          </w:p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 xml:space="preserve">Последние две цифры </w:t>
              <w:br/>
              <w:t>зачетной книжки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Вариант</w:t>
            </w:r>
          </w:p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70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71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72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73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74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75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76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77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78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79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79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80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81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82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49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49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83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84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85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86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87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19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88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89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89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90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91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92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59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59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93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94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61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95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96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97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29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64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98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65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99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99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66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00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100</w:t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67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530" w:type="dxa"/>
            <w:tcBorders>
              <w:top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68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1529" w:type="dxa"/>
            <w:tcBorders>
              <w:lef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530" w:type="dxa"/>
            <w:tcBorders/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/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34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t>69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b/>
                <w:b/>
              </w:rPr>
            </w:pPr>
            <w:r>
              <w:rPr>
                <w:b/>
              </w:rPr>
              <w:t>69</w:t>
            </w:r>
          </w:p>
        </w:tc>
        <w:tc>
          <w:tcPr>
            <w:tcW w:w="1529" w:type="dxa"/>
            <w:tcBorders>
              <w:left w:val="single" w:sz="4" w:space="0" w:color="000000"/>
            </w:tcBorders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530" w:type="dxa"/>
            <w:tcBorders/>
          </w:tcPr>
          <w:p>
            <w:pPr>
              <w:pStyle w:val="Style19"/>
              <w:widowControl w:val="false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r>
        <w:br w:type="page"/>
      </w:r>
    </w:p>
    <w:p>
      <w:pPr>
        <w:pStyle w:val="Normal"/>
        <w:spacing w:lineRule="auto" w:line="24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ПРИЛОЖЕНИЕ 2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Темы контрольной работы: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агентства недвижимости.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туристической фирмы.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фирмы по организации праздников.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фирмы транспортных перевозок.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культурно-оздоровительного комплекса.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спортивного комплекса.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конноспортивного клуба.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спортивной школы фигурного катания.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спортивной школы гимнастики.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плавательного бассейна.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фитнес-центра.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легкоатлетического манежа.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детского сада.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лингвистического центра.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центра дистанционного обучения.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библиотеки.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исторического музея.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краеведческого музея.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театра юного зрителя.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театра музыкальной комедии.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галереи современного искусства.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кинотеатра.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дискотеки.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дискоклуба.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фирмы по производству мебели.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фирмы по продаже коттеджей.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архитектурно-планировочной студии.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Реклама </w:t>
      </w:r>
      <w:r>
        <w:rPr>
          <w:rFonts w:cs="Times New Roman" w:ascii="Times New Roman" w:hAnsi="Times New Roman"/>
          <w:sz w:val="24"/>
          <w:szCs w:val="24"/>
          <w:lang w:val="en-US"/>
        </w:rPr>
        <w:t>w</w:t>
      </w:r>
      <w:r>
        <w:rPr>
          <w:rFonts w:cs="Times New Roman" w:ascii="Times New Roman" w:hAnsi="Times New Roman"/>
          <w:sz w:val="24"/>
          <w:szCs w:val="24"/>
        </w:rPr>
        <w:t>eb-студии.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парка культуры и отдыха.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базы отдыха.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горнолыжного курорта.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санатория.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салона красоты.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автомобильного салона.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коммерческой фирмы.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салона новобрачных.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детской школы информатики.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дошкольного образовательного учреждения.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телевизионного канала.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развлекательного журнала.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про путешествия.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дизайне интерьера.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садоводстве.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ремонте квартиры.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компьютерах.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моде.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фотографии.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здоровье.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спорте.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журнала о культуре.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отечественных автомобилей.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иностранных автомобилей.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мотоциклов.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судовождения.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дельтапланеризма.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автошколы.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автосервиса.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издательства.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газеты.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дизайн-студии.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киностудии.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драматического театра.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театра юного зрителя.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театра народного творчества.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торгового комплекса.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бытовой техники.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компьютерной техники.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инструментов.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светильников.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товаров для ремонта квартиры.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товаров для дома.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товаров для спорта.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товаров для туризма.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цветов.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подарков.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товаров для дачи и сада.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мебельного магазина.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ковров.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канцелярских товаров.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женской одежды.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мужской одежды.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детской одежды.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магазина игрушек.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 салона сотовой связи.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аэропорта.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строительной фирмы.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метеостанции.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зоопарка.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ресторана.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кафе.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футбольного клуба.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йоги.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кошек.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собак.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птиц.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охоты.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клуба любителей рыбалки.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компьютерного центра.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центра по ремонту компьютеров.</w:t>
      </w:r>
    </w:p>
    <w:p>
      <w:pPr>
        <w:pStyle w:val="Normal"/>
        <w:numPr>
          <w:ilvl w:val="0"/>
          <w:numId w:val="32"/>
        </w:numPr>
        <w:tabs>
          <w:tab w:val="clear" w:pos="720"/>
          <w:tab w:val="left" w:pos="1316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Реклама фирмы по созданию программного обеспечения.</w:t>
      </w:r>
      <w:r>
        <w:br w:type="page"/>
      </w:r>
    </w:p>
    <w:p>
      <w:pPr>
        <w:pStyle w:val="Normal"/>
        <w:spacing w:lineRule="auto" w:line="24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ПРИЛОЖЕНИЕ 3</w:t>
      </w:r>
    </w:p>
    <w:p>
      <w:pPr>
        <w:pStyle w:val="Normal"/>
        <w:numPr>
          <w:ilvl w:val="0"/>
          <w:numId w:val="0"/>
        </w:numPr>
        <w:spacing w:lineRule="auto" w:line="240" w:before="0" w:after="0"/>
        <w:ind w:left="0" w:firstLine="709"/>
        <w:contextualSpacing/>
        <w:jc w:val="both"/>
        <w:textAlignment w:val="bottom"/>
        <w:outlineLvl w:val="0"/>
        <w:rPr>
          <w:rFonts w:ascii="Times New Roman" w:hAnsi="Times New Roman" w:cs="Times New Roman"/>
          <w:b/>
          <w:b/>
          <w:sz w:val="24"/>
          <w:szCs w:val="24"/>
          <w:lang w:eastAsia="en-US"/>
        </w:rPr>
      </w:pPr>
      <w:r>
        <w:rPr>
          <w:rFonts w:cs="Times New Roman" w:ascii="Times New Roman" w:hAnsi="Times New Roman"/>
          <w:b/>
          <w:sz w:val="24"/>
          <w:szCs w:val="24"/>
          <w:lang w:eastAsia="en-US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4"/>
          <w:szCs w:val="24"/>
          <w:lang w:eastAsia="en-US"/>
        </w:rPr>
      </w:pPr>
      <w:r>
        <w:rPr>
          <w:rFonts w:cs="Times New Roman" w:ascii="Times New Roman" w:hAnsi="Times New Roman"/>
          <w:b/>
          <w:sz w:val="24"/>
          <w:szCs w:val="24"/>
          <w:lang w:eastAsia="en-US"/>
        </w:rPr>
        <w:t>Рекомендации по созданию рекламного модуля организации</w:t>
      </w:r>
    </w:p>
    <w:p>
      <w:pPr>
        <w:pStyle w:val="Normal"/>
        <w:ind w:firstLine="720"/>
        <w:rPr>
          <w:rFonts w:ascii="Times New Roman" w:hAnsi="Times New Roman" w:cs="Times New Roman"/>
          <w:i/>
          <w:i/>
          <w:sz w:val="24"/>
          <w:szCs w:val="24"/>
          <w:lang w:eastAsia="en-US"/>
        </w:rPr>
      </w:pPr>
      <w:r>
        <w:rPr>
          <w:rFonts w:cs="Times New Roman" w:ascii="Times New Roman" w:hAnsi="Times New Roman"/>
          <w:i/>
          <w:sz w:val="24"/>
          <w:szCs w:val="24"/>
          <w:lang w:eastAsia="en-US"/>
        </w:rPr>
        <w:t>Общие требования к рекламному модулю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Предварительно сформулируйте основные направления деятельности организации. Они должны быть отражены в текстах и фотографиях, размещенных в модуле.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Формат А4, ориентация листа на выбор: вертикальная или горизонтальная.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 композицию включить логотип и название организации. 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Дизайн рекламного модуля должен соответствовать фирменному стилю организации. Как правило, основные фирменные цвета и шрифты присутствуют в логотипе и названии организации.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Наличие текстовой информации общего характера, а также контактные данные организации.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Наличие фотографий (3–5 шт.).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</w:rPr>
        <w:t xml:space="preserve">В качестве фона модуля должно быть использовано изображение. Рекомендуется абстрактная композиция или </w:t>
      </w:r>
      <w:r>
        <w:rPr>
          <w:rFonts w:cs="Times New Roman" w:ascii="Times New Roman" w:hAnsi="Times New Roman"/>
          <w:sz w:val="24"/>
          <w:szCs w:val="24"/>
          <w:lang w:eastAsia="en-US"/>
        </w:rPr>
        <w:t>крупная</w:t>
      </w:r>
      <w:r>
        <w:rPr>
          <w:rFonts w:cs="Times New Roman" w:ascii="Times New Roman" w:hAnsi="Times New Roman"/>
          <w:sz w:val="24"/>
          <w:szCs w:val="24"/>
        </w:rPr>
        <w:t xml:space="preserve"> осветленная фотография.</w:t>
      </w:r>
    </w:p>
    <w:p>
      <w:pPr>
        <w:pStyle w:val="ListParagraph"/>
        <w:numPr>
          <w:ilvl w:val="0"/>
          <w:numId w:val="42"/>
        </w:numPr>
        <w:ind w:left="0" w:firstLine="851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</w:rPr>
        <w:t>Модуль распечатать в цветном варианте.</w:t>
      </w:r>
    </w:p>
    <w:p>
      <w:pPr>
        <w:pStyle w:val="Normal"/>
        <w:ind w:firstLine="709"/>
        <w:jc w:val="both"/>
        <w:rPr>
          <w:rFonts w:ascii="Times New Roman" w:hAnsi="Times New Roman" w:cs="Times New Roman"/>
          <w:i/>
          <w:i/>
          <w:lang w:eastAsia="en-US"/>
        </w:rPr>
      </w:pPr>
      <w:r>
        <w:rPr>
          <w:rFonts w:cs="Times New Roman" w:ascii="Times New Roman" w:hAnsi="Times New Roman"/>
          <w:i/>
          <w:lang w:eastAsia="en-US"/>
        </w:rPr>
        <w:t>Особенности требований к рекламному модулю, созданному в программе векторной графики</w:t>
      </w:r>
    </w:p>
    <w:p>
      <w:pPr>
        <w:pStyle w:val="Normal"/>
        <w:ind w:firstLine="709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Все элементы фирменного стиля в основном создаются в векторном формате.</w:t>
      </w:r>
    </w:p>
    <w:p>
      <w:pPr>
        <w:pStyle w:val="Normal"/>
        <w:numPr>
          <w:ilvl w:val="0"/>
          <w:numId w:val="37"/>
        </w:numPr>
        <w:tabs>
          <w:tab w:val="clear" w:pos="720"/>
          <w:tab w:val="left" w:pos="1218" w:leader="none"/>
        </w:tabs>
        <w:spacing w:lineRule="auto" w:line="240" w:before="0" w:after="0"/>
        <w:ind w:left="0" w:firstLine="72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фотографии должны быть предварительно подготовлены в программе растровой графики, например, Photoshop. </w:t>
      </w:r>
    </w:p>
    <w:p>
      <w:pPr>
        <w:pStyle w:val="Normal"/>
        <w:numPr>
          <w:ilvl w:val="0"/>
          <w:numId w:val="37"/>
        </w:numPr>
        <w:tabs>
          <w:tab w:val="clear" w:pos="720"/>
          <w:tab w:val="left" w:pos="1218" w:leader="none"/>
        </w:tabs>
        <w:spacing w:lineRule="auto" w:line="240" w:before="0" w:after="0"/>
        <w:ind w:left="0" w:firstLine="72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Наличие векторных объектов (клипарт, художественные линии, прямолинейная графика, различные эффекты: тень, искажение и т.п.).</w:t>
      </w:r>
    </w:p>
    <w:p>
      <w:pPr>
        <w:pStyle w:val="Normal"/>
        <w:numPr>
          <w:ilvl w:val="0"/>
          <w:numId w:val="37"/>
        </w:numPr>
        <w:tabs>
          <w:tab w:val="clear" w:pos="720"/>
          <w:tab w:val="left" w:pos="1218" w:leader="none"/>
        </w:tabs>
        <w:spacing w:lineRule="auto" w:line="240" w:before="0" w:after="0"/>
        <w:ind w:left="0" w:firstLine="72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Подготовить модуль к печати. Основные требования к предпечатной подготовке файлов cdr: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993" w:leader="none"/>
          <w:tab w:val="left" w:pos="1568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векторные объекты модуля, включая тексты, должны быть выполнены в цветовой модели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CMYK</w:t>
      </w:r>
      <w:r>
        <w:rPr>
          <w:rFonts w:cs="Times New Roman" w:ascii="Times New Roman" w:hAnsi="Times New Roman"/>
          <w:sz w:val="24"/>
          <w:szCs w:val="24"/>
          <w:lang w:eastAsia="en-US"/>
        </w:rPr>
        <w:t>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993" w:leader="none"/>
          <w:tab w:val="left" w:pos="1568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растровые изображения должны быть в цветовой модели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CMYK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с разрешением не ниже 300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dpi</w:t>
      </w:r>
      <w:r>
        <w:rPr>
          <w:rFonts w:cs="Times New Roman" w:ascii="Times New Roman" w:hAnsi="Times New Roman"/>
          <w:sz w:val="24"/>
          <w:szCs w:val="24"/>
          <w:lang w:eastAsia="en-US"/>
        </w:rPr>
        <w:t>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993" w:leader="none"/>
          <w:tab w:val="left" w:pos="1568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все тексты должны быть переведены в кривые;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993" w:leader="none"/>
          <w:tab w:val="left" w:pos="1568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эффекты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CorelDRAW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и градиентные заливки должны быть переведены в растровые изображения;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993" w:leader="none"/>
          <w:tab w:val="left" w:pos="1568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для всех основных элементов модуля должны быть соблюдены необходимые отступы от краев изображения (5–7 мм) за исключением тех элементов, которые по замыслу должны быть «навылет», т.е. выходить за края обрезки.</w:t>
      </w:r>
    </w:p>
    <w:p>
      <w:pPr>
        <w:pStyle w:val="Normal"/>
        <w:numPr>
          <w:ilvl w:val="0"/>
          <w:numId w:val="37"/>
        </w:numPr>
        <w:tabs>
          <w:tab w:val="clear" w:pos="720"/>
          <w:tab w:val="left" w:pos="1218" w:leader="none"/>
        </w:tabs>
        <w:spacing w:lineRule="auto" w:line="240" w:before="0" w:after="0"/>
        <w:ind w:left="0" w:firstLine="72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Для окончательной проверки корректности подготовки документа к печати используйте информацию о документе, которую можно получить командой </w:t>
      </w:r>
      <w:r>
        <w:rPr>
          <w:rFonts w:cs="Times New Roman" w:ascii="Times New Roman" w:hAnsi="Times New Roman"/>
          <w:i/>
          <w:sz w:val="24"/>
          <w:szCs w:val="24"/>
          <w:lang w:eastAsia="en-US"/>
        </w:rPr>
        <w:t>File – Document Info… (Файл – Информация о документе…).</w:t>
      </w:r>
    </w:p>
    <w:p>
      <w:pPr>
        <w:pStyle w:val="Normal"/>
        <w:ind w:firstLine="709"/>
        <w:rPr>
          <w:rFonts w:ascii="Times New Roman" w:hAnsi="Times New Roman" w:cs="Times New Roman"/>
          <w:i/>
          <w:i/>
          <w:lang w:eastAsia="en-US"/>
        </w:rPr>
      </w:pPr>
      <w:r>
        <w:rPr>
          <w:rFonts w:cs="Times New Roman" w:ascii="Times New Roman" w:hAnsi="Times New Roman"/>
          <w:i/>
          <w:lang w:eastAsia="en-US"/>
        </w:rPr>
        <w:t>Особенности требований к рекламному модулю, созданному в программе растровой графики</w:t>
      </w:r>
    </w:p>
    <w:p>
      <w:pPr>
        <w:pStyle w:val="Normal"/>
        <w:numPr>
          <w:ilvl w:val="0"/>
          <w:numId w:val="34"/>
        </w:numPr>
        <w:tabs>
          <w:tab w:val="clear" w:pos="720"/>
          <w:tab w:val="left" w:pos="1080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Согласно предпечатным требованиям типографий к растровым изображениям разрешение файла должно быть не менее 300 </w:t>
      </w:r>
      <w:r>
        <w:rPr>
          <w:rFonts w:cs="Times New Roman" w:ascii="Times New Roman" w:hAnsi="Times New Roman"/>
          <w:sz w:val="24"/>
          <w:szCs w:val="24"/>
          <w:lang w:val="en-US"/>
        </w:rPr>
        <w:t>dpi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34"/>
        </w:numPr>
        <w:tabs>
          <w:tab w:val="clear" w:pos="720"/>
          <w:tab w:val="left" w:pos="1080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 рекламном модуле должны быть использованы техники, характерные для растровых графических редакторов: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расположение элементов коллажа на разных слоях;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растушевка края изображения;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плавный переход одного изображения в другое;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пользовательские кисти, т.е. кисти, созданные самостоятельно, а также кисти из внешних библиотек;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градиентные заливки;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фильтры;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40" w:leader="none"/>
        </w:tabs>
        <w:spacing w:lineRule="auto" w:line="240" w:before="0" w:after="0"/>
        <w:ind w:left="0" w:firstLine="113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спецэффекты и др.</w:t>
      </w:r>
    </w:p>
    <w:p>
      <w:pPr>
        <w:pStyle w:val="Normal"/>
        <w:numPr>
          <w:ilvl w:val="0"/>
          <w:numId w:val="34"/>
        </w:numPr>
        <w:tabs>
          <w:tab w:val="clear" w:pos="720"/>
          <w:tab w:val="left" w:pos="1080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Один вариант файла должен быть сохранен с наличием слоев. Второй вариант файла должен быть выполнен со сведением слоев в один слой. Оба файла записать на диск.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Пример выполнения рекламного модуля приведен на рисунке 1.</w:t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>
        <w:rPr/>
        <w:drawing>
          <wp:inline distT="0" distB="0" distL="0" distR="0">
            <wp:extent cx="5229225" cy="7229475"/>
            <wp:effectExtent l="0" t="0" r="0" b="0"/>
            <wp:docPr id="1" name="Рисунок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5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722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Рисунок 1 – Пример рекламного модуля, выполненного </w:t>
        <w:br/>
        <w:t>в программе векторной графики (макет автора методических указаний)</w:t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r>
        <w:br w:type="page"/>
      </w:r>
    </w:p>
    <w:p>
      <w:pPr>
        <w:pStyle w:val="Normal"/>
        <w:spacing w:lineRule="auto" w:line="240"/>
        <w:ind w:firstLine="709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ПРИЛОЖЕНИЕ 4</w:t>
      </w:r>
    </w:p>
    <w:p>
      <w:pPr>
        <w:pStyle w:val="Normal"/>
        <w:jc w:val="center"/>
        <w:rPr>
          <w:rFonts w:ascii="Times New Roman" w:hAnsi="Times New Roman" w:cs="Times New Roman"/>
          <w:b/>
          <w:b/>
          <w:sz w:val="24"/>
          <w:szCs w:val="24"/>
          <w:lang w:eastAsia="en-US"/>
        </w:rPr>
      </w:pPr>
      <w:r>
        <w:rPr>
          <w:rFonts w:cs="Times New Roman" w:ascii="Times New Roman" w:hAnsi="Times New Roman"/>
          <w:b/>
          <w:sz w:val="24"/>
          <w:szCs w:val="24"/>
          <w:lang w:eastAsia="en-US"/>
        </w:rPr>
        <w:t>Требования к оформлению рекламного печатного издания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Многостраничное издание выполнить в программе верстки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Adobe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InDesign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. 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Формат А4, ориентация листа на выбор: вертикальная или горизонтальная.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Наличие обложки. Желательно, чтобы при развороте издания обложка на первой и последней странице была выполнена, как единая композиция. Пример обложки в развороте приведен на рисунке 2.</w:t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/>
        <w:drawing>
          <wp:inline distT="0" distB="0" distL="0" distR="0">
            <wp:extent cx="4105275" cy="2927985"/>
            <wp:effectExtent l="0" t="0" r="0" b="0"/>
            <wp:docPr id="2" name="Рисунок 4" descr="szem-modul_gr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 descr="szem-modul_gray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Рисунок 2 – Пример разворота обложки рекламного издания организации </w:t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(изображение с сайта http://www.your-ra.ru/component/jportfolio/?cat=2&amp;project=57)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Обложку подготовить в программе растровой графики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Adobe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Photoshop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или в программе векторной графики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CorelDRAW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. Обложка должна быть цветной. В композицию обложки должны быть включены логотип и название организации. 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Количество страниц издания должно быть не менее десяти, не включая обложку.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Издание должно включать тексты и цветные изображения. Пример разворота издания приведен на рисунке 3.</w:t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/>
        <w:drawing>
          <wp:inline distT="0" distB="0" distL="0" distR="0">
            <wp:extent cx="4962525" cy="3589655"/>
            <wp:effectExtent l="0" t="0" r="0" b="0"/>
            <wp:docPr id="3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Рисунок 3 – Пример разворота рекламного печатного издания организации</w:t>
        <w:br/>
        <w:t>(изображение с сайта http://mdesign.ru/3d/49c980590e4b1)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Дизайн издания должен соответствовать фирменному стилю учреждения. Как правило, основные фирменные цвета и шрифты присутствуют в логотипе и названии учреждения.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На страницах издания обязательно наличие векторных объектов (клипарт, художественные линии, прямолинейная графика, фоновые растровые изображения, различные эффекты: тень, градиент и т.п.).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Подготовить издание к печати. Основные требования к предпечатной подготовке файлов: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82" w:leader="none"/>
        </w:tabs>
        <w:spacing w:lineRule="auto" w:line="240" w:before="0" w:after="0"/>
        <w:ind w:left="0" w:firstLine="119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векторные объекты издания, включая тексты, должны быть выполнены в цветовой модели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CMYK</w:t>
      </w:r>
      <w:r>
        <w:rPr>
          <w:rFonts w:cs="Times New Roman" w:ascii="Times New Roman" w:hAnsi="Times New Roman"/>
          <w:sz w:val="24"/>
          <w:szCs w:val="24"/>
          <w:lang w:eastAsia="en-US"/>
        </w:rPr>
        <w:t>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82" w:leader="none"/>
        </w:tabs>
        <w:spacing w:lineRule="auto" w:line="240" w:before="0" w:after="0"/>
        <w:ind w:left="0" w:firstLine="119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все растровые изображения должны быть в цветовой модели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CMYK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с разрешением не ниже 300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dpi</w:t>
      </w:r>
      <w:r>
        <w:rPr>
          <w:rFonts w:cs="Times New Roman" w:ascii="Times New Roman" w:hAnsi="Times New Roman"/>
          <w:sz w:val="24"/>
          <w:szCs w:val="24"/>
          <w:lang w:eastAsia="en-US"/>
        </w:rPr>
        <w:t>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82" w:leader="none"/>
        </w:tabs>
        <w:spacing w:lineRule="auto" w:line="240" w:before="0" w:after="0"/>
        <w:ind w:left="0" w:firstLine="119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все тексты должны быть переведены в кривые;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82" w:leader="none"/>
        </w:tabs>
        <w:spacing w:lineRule="auto" w:line="240" w:before="0" w:after="0"/>
        <w:ind w:left="0" w:firstLine="119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все эффекты и градиентные заливки должны быть переведены в растровые изображения;</w:t>
      </w:r>
    </w:p>
    <w:p>
      <w:pPr>
        <w:pStyle w:val="Normal"/>
        <w:numPr>
          <w:ilvl w:val="0"/>
          <w:numId w:val="33"/>
        </w:numPr>
        <w:tabs>
          <w:tab w:val="clear" w:pos="720"/>
          <w:tab w:val="left" w:pos="1582" w:leader="none"/>
        </w:tabs>
        <w:spacing w:lineRule="auto" w:line="240" w:before="0" w:after="0"/>
        <w:ind w:left="0" w:firstLine="1190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для всех основных элементов издания должны быть соблюдены необходимые отступы от краев изображения (5–7 мм) за исключением тех элементов, которые по замыслу должны быть «навылет», т.е. выходить за края обрезки.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>Издание и обложку распечатать в цветном варианте.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Файл издания экспортировать в формат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pdf</w:t>
      </w:r>
      <w:r>
        <w:rPr>
          <w:rFonts w:cs="Times New Roman" w:ascii="Times New Roman" w:hAnsi="Times New Roman"/>
          <w:sz w:val="24"/>
          <w:szCs w:val="24"/>
          <w:lang w:eastAsia="en-US"/>
        </w:rPr>
        <w:t>.</w:t>
      </w:r>
    </w:p>
    <w:p>
      <w:pPr>
        <w:pStyle w:val="Normal"/>
        <w:numPr>
          <w:ilvl w:val="0"/>
          <w:numId w:val="36"/>
        </w:numPr>
        <w:tabs>
          <w:tab w:val="clear" w:pos="720"/>
          <w:tab w:val="left" w:pos="1120" w:leader="none"/>
        </w:tabs>
        <w:spacing w:lineRule="auto" w:line="240" w:before="0" w:after="0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>
        <w:rPr>
          <w:rFonts w:cs="Times New Roman" w:ascii="Times New Roman" w:hAnsi="Times New Roman"/>
          <w:sz w:val="24"/>
          <w:szCs w:val="24"/>
          <w:lang w:eastAsia="en-US"/>
        </w:rPr>
        <w:t xml:space="preserve">Файлы обложки и издания, а также файл в формате </w:t>
      </w:r>
      <w:r>
        <w:rPr>
          <w:rFonts w:cs="Times New Roman" w:ascii="Times New Roman" w:hAnsi="Times New Roman"/>
          <w:sz w:val="24"/>
          <w:szCs w:val="24"/>
          <w:lang w:val="en-US" w:eastAsia="en-US"/>
        </w:rPr>
        <w:t>pdf</w:t>
      </w:r>
      <w:r>
        <w:rPr>
          <w:rFonts w:cs="Times New Roman" w:ascii="Times New Roman" w:hAnsi="Times New Roman"/>
          <w:sz w:val="24"/>
          <w:szCs w:val="24"/>
          <w:lang w:eastAsia="en-US"/>
        </w:rPr>
        <w:t xml:space="preserve"> записать на диск.</w:t>
      </w:r>
    </w:p>
    <w:p>
      <w:pPr>
        <w:pStyle w:val="Normal"/>
        <w:spacing w:lineRule="auto" w:line="240"/>
        <w:ind w:firstLine="709"/>
        <w:jc w:val="both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>Рекомендации при выполнении задания</w:t>
      </w:r>
    </w:p>
    <w:p>
      <w:pPr>
        <w:pStyle w:val="Normal"/>
        <w:numPr>
          <w:ilvl w:val="0"/>
          <w:numId w:val="35"/>
        </w:numPr>
        <w:tabs>
          <w:tab w:val="clear" w:pos="720"/>
          <w:tab w:val="left" w:pos="1120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Предварительно изучите основные направления деятельности организации. Они должны быть отражены в текстах и фотографиях, размещенных в издании.</w:t>
      </w:r>
    </w:p>
    <w:p>
      <w:pPr>
        <w:pStyle w:val="Normal"/>
        <w:numPr>
          <w:ilvl w:val="0"/>
          <w:numId w:val="35"/>
        </w:numPr>
        <w:tabs>
          <w:tab w:val="clear" w:pos="720"/>
          <w:tab w:val="left" w:pos="1120" w:leader="none"/>
        </w:tabs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Все фотографии должны быть предварительно подготовлены в программе растровой графики, например, </w:t>
      </w:r>
      <w:r>
        <w:rPr>
          <w:rFonts w:cs="Times New Roman" w:ascii="Times New Roman" w:hAnsi="Times New Roman"/>
          <w:sz w:val="24"/>
          <w:szCs w:val="24"/>
          <w:lang w:val="en-US"/>
        </w:rPr>
        <w:t>Photoshop</w:t>
      </w:r>
      <w:r>
        <w:rPr>
          <w:rFonts w:cs="Times New Roman" w:ascii="Times New Roman" w:hAnsi="Times New Roman"/>
          <w:sz w:val="24"/>
          <w:szCs w:val="24"/>
        </w:rPr>
        <w:t xml:space="preserve">. Не рекомендуется обрабатывать фотографии средствами векторной программы, например </w:t>
      </w:r>
      <w:r>
        <w:rPr>
          <w:rFonts w:cs="Times New Roman" w:ascii="Times New Roman" w:hAnsi="Times New Roman"/>
          <w:sz w:val="24"/>
          <w:szCs w:val="24"/>
          <w:lang w:val="en-US"/>
        </w:rPr>
        <w:t>CorelDRAW</w:t>
      </w:r>
      <w:r>
        <w:rPr>
          <w:rFonts w:cs="Times New Roman" w:ascii="Times New Roman" w:hAnsi="Times New Roman"/>
          <w:sz w:val="24"/>
          <w:szCs w:val="24"/>
        </w:rPr>
        <w:t xml:space="preserve"> (изменение разрешения, перевод в цветовую модель </w:t>
      </w:r>
      <w:r>
        <w:rPr>
          <w:rFonts w:cs="Times New Roman" w:ascii="Times New Roman" w:hAnsi="Times New Roman"/>
          <w:sz w:val="24"/>
          <w:szCs w:val="24"/>
          <w:lang w:val="en-US"/>
        </w:rPr>
        <w:t>CMYK</w:t>
      </w:r>
      <w:r>
        <w:rPr>
          <w:rFonts w:cs="Times New Roman" w:ascii="Times New Roman" w:hAnsi="Times New Roman"/>
          <w:sz w:val="24"/>
          <w:szCs w:val="24"/>
        </w:rPr>
        <w:t>, цветокоррекция, спецэффекты и т.д.).</w:t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  <w:r>
        <w:br w:type="page"/>
      </w:r>
    </w:p>
    <w:p>
      <w:pPr>
        <w:pStyle w:val="Normal"/>
        <w:spacing w:lineRule="auto" w:line="24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ПРИЛОЖЕНИЕ 5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b/>
          <w:b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В ходе выполнения контрольной работы студенты выполняют задание на тему </w:t>
      </w:r>
      <w:r>
        <w:rPr>
          <w:rFonts w:cs="Times New Roman" w:ascii="Times New Roman" w:hAnsi="Times New Roman"/>
          <w:b/>
          <w:color w:val="000000"/>
          <w:sz w:val="24"/>
          <w:szCs w:val="24"/>
        </w:rPr>
        <w:t>«</w:t>
      </w:r>
      <w:r>
        <w:rPr>
          <w:rFonts w:cs="Times New Roman" w:ascii="Times New Roman" w:hAnsi="Times New Roman"/>
          <w:b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b/>
          <w:color w:val="000000"/>
          <w:sz w:val="24"/>
          <w:szCs w:val="24"/>
        </w:rPr>
        <w:t xml:space="preserve">-презентация организации». 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i/>
          <w:color w:val="000000"/>
          <w:sz w:val="24"/>
          <w:szCs w:val="24"/>
        </w:rPr>
        <w:t>-презентация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– это одна из новых и самых эффективных рекламных технологий. Мультимедийные корпоративные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-презентации профессионально сочетают в себе текст, видео, звук, анимацию, а также двух или трехмерную графику. </w:t>
      </w:r>
      <w:r>
        <w:rPr>
          <w:rFonts w:cs="Times New Roman" w:ascii="Times New Roman" w:hAnsi="Times New Roman"/>
          <w:sz w:val="24"/>
          <w:szCs w:val="24"/>
        </w:rPr>
        <w:t xml:space="preserve">Одним из основных преимуществ </w:t>
      </w:r>
      <w:r>
        <w:rPr>
          <w:rFonts w:cs="Times New Roman" w:ascii="Times New Roman" w:hAnsi="Times New Roman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sz w:val="24"/>
          <w:szCs w:val="24"/>
        </w:rPr>
        <w:t xml:space="preserve">-презентации является ее интерактивность: средствами навигации пользователь может выбирать необходимый ему раздел, регулировать громкость, просматривать те или иные видеоматериалы и фрагменты по своему выбору. 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Такая презентация может быть записана на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CD</w:t>
      </w:r>
      <w:r>
        <w:rPr>
          <w:rFonts w:cs="Times New Roman" w:ascii="Times New Roman" w:hAnsi="Times New Roman"/>
          <w:color w:val="000000"/>
          <w:sz w:val="24"/>
          <w:szCs w:val="24"/>
        </w:rPr>
        <w:t>/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DVD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-диск, размещена на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web</w:t>
      </w:r>
      <w:r>
        <w:rPr>
          <w:rFonts w:cs="Times New Roman" w:ascii="Times New Roman" w:hAnsi="Times New Roman"/>
          <w:color w:val="000000"/>
          <w:sz w:val="24"/>
          <w:szCs w:val="24"/>
        </w:rPr>
        <w:t>-сайте или использоваться в качестве телевизионной рекламы.</w:t>
      </w:r>
    </w:p>
    <w:p>
      <w:pPr>
        <w:pStyle w:val="Normal"/>
        <w:widowControl w:val="false"/>
        <w:suppressAutoHyphens w:val="true"/>
        <w:spacing w:lineRule="auto" w:line="24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Оригинально и впечатляюще выполненная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>-презентация вносит неоценимый вклад в укрепление имиджа и популяризацию любого учреждения, является его лицом на открытых форумах, выставках и конференциях.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Выполняемая в качестве контрольной работы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>-презентация организации</w:t>
      </w:r>
      <w:r>
        <w:rPr>
          <w:rFonts w:cs="Times New Roman" w:ascii="Times New Roman" w:hAnsi="Times New Roman"/>
          <w:b/>
          <w:color w:val="000000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содержит два основных раздела: </w:t>
      </w:r>
      <w:r>
        <w:rPr>
          <w:rFonts w:cs="Times New Roman" w:ascii="Times New Roman" w:hAnsi="Times New Roman"/>
          <w:i/>
          <w:sz w:val="24"/>
          <w:szCs w:val="24"/>
        </w:rPr>
        <w:t>миссия</w:t>
      </w:r>
      <w:r>
        <w:rPr>
          <w:rFonts w:cs="Times New Roman" w:ascii="Times New Roman" w:hAnsi="Times New Roman"/>
          <w:sz w:val="24"/>
          <w:szCs w:val="24"/>
        </w:rPr>
        <w:t xml:space="preserve"> учреждения и </w:t>
      </w:r>
      <w:r>
        <w:rPr>
          <w:rFonts w:cs="Times New Roman" w:ascii="Times New Roman" w:hAnsi="Times New Roman"/>
          <w:i/>
          <w:sz w:val="24"/>
          <w:szCs w:val="24"/>
        </w:rPr>
        <w:t>фотогалерея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>Миссия</w:t>
      </w:r>
      <w:r>
        <w:rPr>
          <w:rFonts w:cs="Times New Roman" w:ascii="Times New Roman" w:hAnsi="Times New Roman"/>
          <w:sz w:val="24"/>
          <w:szCs w:val="24"/>
        </w:rPr>
        <w:t>. В организации в качестве продукта выступают различные услуги, предоставляемые им в соответствии с его миссией. Для музея, например, в качестве основных услуг выступают выставочная деятельность, т.е. представление и интерпретация коллекций, а также образовательная работа, а именно: экскурсии, лекции, детские и юношеские студии, семинары, конференции и т.д. Кроме того, большое значение имеют дополнительные услуги. Они заключаются в информационном обеспечении, работе кафе, буфетов, музейных магазинов, специальных мастерских для посетителей, а также в проведении различных мероприятий – приемов, встреч, концертов, спектаклей.</w:t>
      </w:r>
    </w:p>
    <w:p>
      <w:pPr>
        <w:pStyle w:val="Normal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>Фотогалерея</w:t>
      </w:r>
      <w:r>
        <w:rPr>
          <w:rFonts w:cs="Times New Roman" w:ascii="Times New Roman" w:hAnsi="Times New Roman"/>
          <w:sz w:val="24"/>
          <w:szCs w:val="24"/>
        </w:rPr>
        <w:t>. Любая фотогалерея намного приятнее выглядит, чем просто картинки, размещенные в разброс на странице. Фотогалерея очень гибкая в плане настройки внешнего вида, она позволяет устанавливать горизонтальное или вертикальное выравнивание, размеры миниатюр изображений (</w:t>
      </w:r>
      <w:r>
        <w:rPr>
          <w:rFonts w:cs="Times New Roman" w:ascii="Times New Roman" w:hAnsi="Times New Roman"/>
          <w:sz w:val="24"/>
          <w:szCs w:val="24"/>
          <w:lang w:val="en-US"/>
        </w:rPr>
        <w:t>preview</w:t>
      </w:r>
      <w:r>
        <w:rPr>
          <w:rFonts w:cs="Times New Roman" w:ascii="Times New Roman" w:hAnsi="Times New Roman"/>
          <w:sz w:val="24"/>
          <w:szCs w:val="24"/>
        </w:rPr>
        <w:t>), различные эффекты при наведении мыши, текстовые эффекты, автопрокрутку, всплывающие подсказки и многое другое.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b/>
          <w:b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color w:val="000000"/>
          <w:sz w:val="24"/>
          <w:szCs w:val="24"/>
        </w:rPr>
        <w:t xml:space="preserve">Требования к </w:t>
      </w:r>
      <w:r>
        <w:rPr>
          <w:rFonts w:cs="Times New Roman" w:ascii="Times New Roman" w:hAnsi="Times New Roman"/>
          <w:b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b/>
          <w:color w:val="000000"/>
          <w:sz w:val="24"/>
          <w:szCs w:val="24"/>
        </w:rPr>
        <w:t>-презентации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Рекомендуемое программное обеспечение: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-презентация создается в программе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Adobe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(или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Macromedia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); фотографии обрабатываются в программе растровой графики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Adobe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</w:t>
      </w: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Photoshop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; </w:t>
      </w:r>
      <w:r>
        <w:rPr>
          <w:rFonts w:cs="Times New Roman" w:ascii="Times New Roman" w:hAnsi="Times New Roman"/>
          <w:sz w:val="24"/>
          <w:szCs w:val="24"/>
        </w:rPr>
        <w:t xml:space="preserve">звуковые файлы можно обработать в программе </w:t>
      </w:r>
      <w:r>
        <w:rPr>
          <w:rFonts w:cs="Times New Roman" w:ascii="Times New Roman" w:hAnsi="Times New Roman"/>
          <w:sz w:val="24"/>
          <w:szCs w:val="24"/>
          <w:lang w:val="en-US"/>
        </w:rPr>
        <w:t>Sound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  <w:lang w:val="en-US"/>
        </w:rPr>
        <w:t>Forge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color w:val="000000"/>
          <w:sz w:val="24"/>
          <w:szCs w:val="24"/>
        </w:rPr>
        <w:t>-презентация должна иметь следующую структуру:</w:t>
      </w:r>
    </w:p>
    <w:p>
      <w:pPr>
        <w:pStyle w:val="Normal"/>
        <w:widowControl w:val="false"/>
        <w:numPr>
          <w:ilvl w:val="0"/>
          <w:numId w:val="38"/>
        </w:numPr>
        <w:tabs>
          <w:tab w:val="clear" w:pos="720"/>
          <w:tab w:val="left" w:pos="1120" w:leader="none"/>
        </w:tabs>
        <w:suppressAutoHyphens w:val="true"/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Вступительная анимированная заставка продолжительностью 10–15 секунд. </w:t>
      </w:r>
    </w:p>
    <w:p>
      <w:pPr>
        <w:pStyle w:val="Normal"/>
        <w:widowControl w:val="false"/>
        <w:numPr>
          <w:ilvl w:val="0"/>
          <w:numId w:val="38"/>
        </w:numPr>
        <w:tabs>
          <w:tab w:val="clear" w:pos="720"/>
          <w:tab w:val="left" w:pos="1120" w:leader="none"/>
        </w:tabs>
        <w:suppressAutoHyphens w:val="true"/>
        <w:spacing w:lineRule="auto" w:line="24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После вступительной заставки открывается главное меню презентации. Фон главного меню не должен быть пустым и одноцветным. Должно быть применено оформление в виде графики или изображений. Обязательно наличие логотипа. Главное меню должно быть доступно из любого раздела презентации и содержать минимум две кнопки меню (переходы в разделы презентации):</w:t>
      </w:r>
    </w:p>
    <w:p>
      <w:pPr>
        <w:pStyle w:val="Normal"/>
        <w:widowControl w:val="false"/>
        <w:numPr>
          <w:ilvl w:val="0"/>
          <w:numId w:val="39"/>
        </w:numPr>
        <w:tabs>
          <w:tab w:val="clear" w:pos="720"/>
          <w:tab w:val="left" w:pos="1540" w:leader="none"/>
        </w:tabs>
        <w:suppressAutoHyphens w:val="true"/>
        <w:spacing w:lineRule="auto" w:line="240"/>
        <w:ind w:left="1554" w:hanging="3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«Миссия».</w:t>
      </w:r>
    </w:p>
    <w:p>
      <w:pPr>
        <w:pStyle w:val="Normal"/>
        <w:widowControl w:val="false"/>
        <w:numPr>
          <w:ilvl w:val="0"/>
          <w:numId w:val="39"/>
        </w:numPr>
        <w:tabs>
          <w:tab w:val="clear" w:pos="720"/>
          <w:tab w:val="left" w:pos="1540" w:leader="none"/>
        </w:tabs>
        <w:suppressAutoHyphens w:val="true"/>
        <w:spacing w:lineRule="auto" w:line="240"/>
        <w:ind w:left="1554" w:hanging="3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«Фотогалерея».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По желанию студента возможно большее количество разделов презентации с сохранением обязательных.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Один из вариантов композиции главного меню представлен на рисунке 4. Возможна другая композиция с сохранением основных элементов, приведенных на схеме.</w:t>
      </w:r>
    </w:p>
    <w:p>
      <w:pPr>
        <w:pStyle w:val="Normal"/>
        <w:widowControl w:val="false"/>
        <w:numPr>
          <w:ilvl w:val="0"/>
          <w:numId w:val="38"/>
        </w:numPr>
        <w:tabs>
          <w:tab w:val="clear" w:pos="720"/>
          <w:tab w:val="left" w:pos="1120" w:leader="none"/>
        </w:tabs>
        <w:suppressAutoHyphens w:val="true"/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Раздел </w:t>
      </w:r>
      <w:r>
        <w:rPr>
          <w:rFonts w:cs="Times New Roman" w:ascii="Times New Roman" w:hAnsi="Times New Roman"/>
          <w:i/>
          <w:sz w:val="24"/>
          <w:szCs w:val="24"/>
        </w:rPr>
        <w:t>Миссия</w:t>
      </w:r>
      <w:r>
        <w:rPr>
          <w:rFonts w:cs="Times New Roman" w:ascii="Times New Roman" w:hAnsi="Times New Roman"/>
          <w:sz w:val="24"/>
          <w:szCs w:val="24"/>
        </w:rPr>
        <w:t xml:space="preserve"> включает текстовую и графическую информацию об организации. Должны быть отражены краткие исторические сведения, основные направления деятельности, перспективы и планы работы, контактные данные, 2–3 фотографии.</w:t>
      </w:r>
    </w:p>
    <w:p>
      <w:pPr>
        <w:pStyle w:val="Normal"/>
        <w:widowControl w:val="false"/>
        <w:suppressAutoHyphens w:val="true"/>
        <w:spacing w:lineRule="auto" w:line="24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uppressAutoHyphens w:val="true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/>
        <w:drawing>
          <wp:inline distT="0" distB="0" distL="0" distR="0">
            <wp:extent cx="4019550" cy="2633980"/>
            <wp:effectExtent l="0" t="0" r="0" b="0"/>
            <wp:docPr id="4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 w:val="false"/>
        <w:suppressAutoHyphens w:val="true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Рисунок 4 – Один из возможных вариантов композиции главного меню </w:t>
      </w:r>
      <w:r>
        <w:rPr>
          <w:rFonts w:cs="Times New Roman" w:ascii="Times New Roman" w:hAnsi="Times New Roman"/>
          <w:sz w:val="24"/>
          <w:szCs w:val="24"/>
          <w:lang w:val="en-US"/>
        </w:rPr>
        <w:t>Flash</w:t>
      </w:r>
      <w:r>
        <w:rPr>
          <w:rFonts w:cs="Times New Roman" w:ascii="Times New Roman" w:hAnsi="Times New Roman"/>
          <w:sz w:val="24"/>
          <w:szCs w:val="24"/>
        </w:rPr>
        <w:t>-презентации</w:t>
      </w:r>
    </w:p>
    <w:p>
      <w:pPr>
        <w:pStyle w:val="Normal"/>
        <w:widowControl w:val="false"/>
        <w:suppressAutoHyphens w:val="true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numPr>
          <w:ilvl w:val="0"/>
          <w:numId w:val="38"/>
        </w:numPr>
        <w:tabs>
          <w:tab w:val="clear" w:pos="720"/>
          <w:tab w:val="left" w:pos="1120" w:leader="none"/>
        </w:tabs>
        <w:suppressAutoHyphens w:val="true"/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Раздел </w:t>
      </w:r>
      <w:r>
        <w:rPr>
          <w:rFonts w:cs="Times New Roman" w:ascii="Times New Roman" w:hAnsi="Times New Roman"/>
          <w:i/>
          <w:sz w:val="24"/>
          <w:szCs w:val="24"/>
        </w:rPr>
        <w:t>Фотогралерея</w:t>
      </w:r>
      <w:r>
        <w:rPr>
          <w:rFonts w:cs="Times New Roman" w:ascii="Times New Roman" w:hAnsi="Times New Roman"/>
          <w:sz w:val="24"/>
          <w:szCs w:val="24"/>
        </w:rPr>
        <w:t xml:space="preserve"> должен включать достаточное количество изображений: 15–20 фотографий. Каждая фотография должна иметь предварительной просмотр (</w:t>
      </w:r>
      <w:r>
        <w:rPr>
          <w:rFonts w:cs="Times New Roman" w:ascii="Times New Roman" w:hAnsi="Times New Roman"/>
          <w:sz w:val="24"/>
          <w:szCs w:val="24"/>
          <w:lang w:val="en-US"/>
        </w:rPr>
        <w:t>preview</w:t>
      </w:r>
      <w:r>
        <w:rPr>
          <w:rFonts w:cs="Times New Roman" w:ascii="Times New Roman" w:hAnsi="Times New Roman"/>
          <w:sz w:val="24"/>
          <w:szCs w:val="24"/>
        </w:rPr>
        <w:t xml:space="preserve">) и комментирующий текст внизу/вверху большого изображения. При демонстрации фотографий необходимо использовать приемы, характерные для слайд-шоу, например, эффекты переходов, эффекты при наведении мыши, текстовые эффекты и т.п. Строка </w:t>
      </w:r>
      <w:r>
        <w:rPr>
          <w:rFonts w:cs="Times New Roman" w:ascii="Times New Roman" w:hAnsi="Times New Roman"/>
          <w:sz w:val="24"/>
          <w:szCs w:val="24"/>
          <w:lang w:val="en-US"/>
        </w:rPr>
        <w:t>preview</w:t>
      </w:r>
      <w:r>
        <w:rPr>
          <w:rFonts w:cs="Times New Roman" w:ascii="Times New Roman" w:hAnsi="Times New Roman"/>
          <w:sz w:val="24"/>
          <w:szCs w:val="24"/>
        </w:rPr>
        <w:t xml:space="preserve"> должна иметь кнопку возврата к началу фотогалереи (т.е. к первому изображению). Пример фотогалереи приведен на рисунке 5. Возможна другая композиция фотогалереи с сохранением основных элементов, приведенных на рисунке 5.</w:t>
      </w:r>
    </w:p>
    <w:p>
      <w:pPr>
        <w:pStyle w:val="Normal"/>
        <w:widowControl w:val="false"/>
        <w:tabs>
          <w:tab w:val="clear" w:pos="720"/>
          <w:tab w:val="left" w:pos="1120" w:leader="none"/>
        </w:tabs>
        <w:suppressAutoHyphens w:val="true"/>
        <w:spacing w:lineRule="auto" w:line="2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widowControl w:val="false"/>
        <w:suppressAutoHyphens w:val="true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/>
        <w:drawing>
          <wp:inline distT="0" distB="0" distL="0" distR="0">
            <wp:extent cx="4752975" cy="4123690"/>
            <wp:effectExtent l="0" t="0" r="0" b="0"/>
            <wp:docPr id="5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 w:val="false"/>
        <w:suppressAutoHyphens w:val="true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Рисунок 5 – Пример фотогалереи со строкой </w:t>
      </w:r>
      <w:r>
        <w:rPr>
          <w:rFonts w:cs="Times New Roman" w:ascii="Times New Roman" w:hAnsi="Times New Roman"/>
          <w:sz w:val="24"/>
          <w:szCs w:val="24"/>
          <w:lang w:val="en-US"/>
        </w:rPr>
        <w:t>preview</w:t>
      </w:r>
    </w:p>
    <w:p>
      <w:pPr>
        <w:pStyle w:val="Normal"/>
        <w:widowControl w:val="false"/>
        <w:numPr>
          <w:ilvl w:val="0"/>
          <w:numId w:val="38"/>
        </w:numPr>
        <w:tabs>
          <w:tab w:val="clear" w:pos="720"/>
          <w:tab w:val="left" w:pos="1120" w:leader="none"/>
        </w:tabs>
        <w:suppressAutoHyphens w:val="true"/>
        <w:spacing w:lineRule="auto" w:line="24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Презентация должна иметь звуковое сопровождение, как минимум просто музыкальное. Допускается использование нескольких последовательных звуковых композиций.</w:t>
      </w:r>
    </w:p>
    <w:p>
      <w:pPr>
        <w:pStyle w:val="NormalWeb"/>
        <w:tabs>
          <w:tab w:val="clear" w:pos="720"/>
          <w:tab w:val="left" w:pos="1106" w:leader="none"/>
        </w:tabs>
        <w:spacing w:beforeAutospacing="0" w:before="0" w:afterAutospacing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/>
          <w:sz w:val="24"/>
          <w:szCs w:val="24"/>
        </w:rPr>
      </w:r>
    </w:p>
    <w:p>
      <w:pPr>
        <w:pStyle w:val="NormalWeb"/>
        <w:tabs>
          <w:tab w:val="clear" w:pos="720"/>
          <w:tab w:val="left" w:pos="1106" w:leader="none"/>
        </w:tabs>
        <w:spacing w:beforeAutospacing="0" w:before="0" w:afterAutospacing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/>
          <w:sz w:val="24"/>
          <w:szCs w:val="24"/>
        </w:rPr>
      </w:r>
    </w:p>
    <w:p>
      <w:pPr>
        <w:pStyle w:val="111"/>
        <w:ind w:left="0" w:firstLine="822"/>
        <w:rPr>
          <w:rStyle w:val="FontStyle78"/>
          <w:b/>
          <w:b/>
          <w:sz w:val="24"/>
          <w:szCs w:val="24"/>
        </w:rPr>
      </w:pPr>
      <w:bookmarkStart w:id="58" w:name="_Toc125296889"/>
      <w:r>
        <w:rPr>
          <w:rStyle w:val="FontStyle78"/>
          <w:b/>
          <w:sz w:val="24"/>
          <w:szCs w:val="24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58"/>
    </w:p>
    <w:p>
      <w:pPr>
        <w:pStyle w:val="111"/>
        <w:ind w:left="0" w:firstLine="822"/>
        <w:rPr>
          <w:rStyle w:val="FontStyle77"/>
          <w:sz w:val="24"/>
          <w:szCs w:val="24"/>
        </w:rPr>
      </w:pPr>
      <w:r>
        <w:rPr>
          <w:sz w:val="24"/>
          <w:szCs w:val="24"/>
        </w:rPr>
      </w:r>
    </w:p>
    <w:p>
      <w:pPr>
        <w:pStyle w:val="Style61"/>
        <w:widowControl/>
        <w:tabs>
          <w:tab w:val="clear" w:pos="720"/>
          <w:tab w:val="left" w:pos="1985" w:leader="none"/>
        </w:tabs>
        <w:spacing w:lineRule="auto" w:line="240"/>
        <w:ind w:firstLine="709"/>
        <w:jc w:val="both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При осуществлении образовательного процесса обучающимися и профессорско-преподавательским составом используются: программное обеспечение, информационно-справочные системы, электронные библиотечные системы.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ind w:firstLine="709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111"/>
        <w:rPr>
          <w:rStyle w:val="FontStyle78"/>
          <w:b/>
          <w:b/>
          <w:sz w:val="24"/>
          <w:szCs w:val="24"/>
        </w:rPr>
      </w:pPr>
      <w:bookmarkStart w:id="59" w:name="_Toc125296890"/>
      <w:r>
        <w:rPr>
          <w:rStyle w:val="FontStyle78"/>
          <w:b/>
          <w:sz w:val="24"/>
          <w:szCs w:val="24"/>
        </w:rPr>
        <w:t>11.1 Комплект лицензионного программного обеспечения:</w:t>
      </w:r>
      <w:bookmarkEnd w:id="59"/>
    </w:p>
    <w:p>
      <w:pPr>
        <w:pStyle w:val="Normal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>
      <w:pPr>
        <w:pStyle w:val="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1) Антивирусная защита </w:t>
      </w:r>
      <w:r>
        <w:rPr>
          <w:rFonts w:cs="Times New Roman" w:ascii="Times New Roman" w:hAnsi="Times New Roman"/>
          <w:sz w:val="24"/>
          <w:szCs w:val="24"/>
          <w:lang w:val="en-US"/>
        </w:rPr>
        <w:t>ESETNOD</w:t>
      </w:r>
      <w:r>
        <w:rPr>
          <w:rFonts w:cs="Times New Roman" w:ascii="Times New Roman" w:hAnsi="Times New Roman"/>
          <w:sz w:val="24"/>
          <w:szCs w:val="24"/>
        </w:rPr>
        <w:t>32.</w:t>
      </w:r>
    </w:p>
    <w:p>
      <w:pPr>
        <w:pStyle w:val="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2) </w:t>
      </w:r>
      <w:r>
        <w:rPr>
          <w:rFonts w:cs="Times New Roman" w:ascii="Times New Roman" w:hAnsi="Times New Roman"/>
          <w:sz w:val="24"/>
          <w:szCs w:val="24"/>
          <w:lang w:val="en-US"/>
        </w:rPr>
        <w:t>Windows</w:t>
      </w:r>
      <w:r>
        <w:rPr>
          <w:rFonts w:cs="Times New Roman" w:ascii="Times New Roman" w:hAnsi="Times New Roman"/>
          <w:sz w:val="24"/>
          <w:szCs w:val="24"/>
        </w:rPr>
        <w:t xml:space="preserve">, </w:t>
      </w:r>
      <w:r>
        <w:rPr>
          <w:rFonts w:cs="Times New Roman" w:ascii="Times New Roman" w:hAnsi="Times New Roman"/>
          <w:sz w:val="24"/>
          <w:szCs w:val="24"/>
          <w:lang w:val="en-US"/>
        </w:rPr>
        <w:t>Microsoft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  <w:lang w:val="en-US"/>
        </w:rPr>
        <w:t>Office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3) Графические редакторы.</w:t>
      </w:r>
    </w:p>
    <w:p>
      <w:pPr>
        <w:pStyle w:val="Style110"/>
        <w:widowControl/>
        <w:tabs>
          <w:tab w:val="clear" w:pos="720"/>
          <w:tab w:val="left" w:pos="1985" w:leader="none"/>
        </w:tabs>
        <w:spacing w:lineRule="auto" w:line="240"/>
        <w:ind w:firstLine="709"/>
        <w:jc w:val="left"/>
        <w:rPr>
          <w:rStyle w:val="FontStyle78"/>
          <w:sz w:val="24"/>
          <w:szCs w:val="24"/>
        </w:rPr>
      </w:pPr>
      <w:r>
        <w:rPr>
          <w:sz w:val="24"/>
          <w:szCs w:val="24"/>
        </w:rPr>
      </w:r>
    </w:p>
    <w:p>
      <w:pPr>
        <w:pStyle w:val="111"/>
        <w:rPr>
          <w:sz w:val="24"/>
          <w:szCs w:val="24"/>
        </w:rPr>
      </w:pPr>
      <w:bookmarkStart w:id="60" w:name="_Toc125296891"/>
      <w:r>
        <w:rPr>
          <w:rStyle w:val="FontStyle78"/>
          <w:b/>
          <w:sz w:val="24"/>
          <w:szCs w:val="24"/>
        </w:rPr>
        <w:t xml:space="preserve">11.2 </w:t>
      </w:r>
      <w:r>
        <w:rPr>
          <w:sz w:val="24"/>
          <w:szCs w:val="24"/>
        </w:rPr>
        <w:t>Современные профессиональные базы данных и информационные справочные системы:</w:t>
      </w:r>
      <w:bookmarkEnd w:id="60"/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-20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Prezi;</w:t>
      </w:r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-20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Pr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o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je</w:t>
      </w:r>
      <w:r>
        <w:rPr>
          <w:rFonts w:eastAsia="Times New Roman" w:cs="Times New Roman" w:ascii="Times New Roman" w:hAnsi="Times New Roman"/>
          <w:color w:val="000000"/>
          <w:spacing w:val="-3"/>
          <w:sz w:val="24"/>
          <w:szCs w:val="24"/>
        </w:rPr>
        <w:t>c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t Expert;</w:t>
      </w:r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3996" w:firstLine="709"/>
        <w:rPr>
          <w:rFonts w:ascii="Times New Roman" w:hAnsi="Times New Roman" w:eastAsia="Times New Roman" w:cs="Times New Roman"/>
          <w:color w:val="000000"/>
          <w:sz w:val="24"/>
          <w:szCs w:val="24"/>
          <w:lang w:val="en-US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>Google Chro</w:t>
      </w:r>
      <w:r>
        <w:rPr>
          <w:rFonts w:eastAsia="Times New Roman" w:cs="Times New Roman" w:ascii="Times New Roman" w:hAnsi="Times New Roman"/>
          <w:color w:val="000000"/>
          <w:spacing w:val="-4"/>
          <w:sz w:val="24"/>
          <w:szCs w:val="24"/>
          <w:lang w:val="en-US"/>
        </w:rPr>
        <w:t>m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>e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  <w:lang w:val="en-US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или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  <w:lang w:val="en-US"/>
        </w:rPr>
        <w:t xml:space="preserve"> 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>M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  <w:lang w:val="en-US"/>
        </w:rPr>
        <w:t>o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  <w:lang w:val="en-US"/>
        </w:rPr>
        <w:t>z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>i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  <w:lang w:val="en-US"/>
        </w:rPr>
        <w:t>l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 xml:space="preserve">la </w:t>
      </w:r>
      <w:r>
        <w:rPr>
          <w:rFonts w:eastAsia="Times New Roman" w:cs="Times New Roman" w:ascii="Times New Roman" w:hAnsi="Times New Roman"/>
          <w:color w:val="000000"/>
          <w:spacing w:val="-2"/>
          <w:sz w:val="24"/>
          <w:szCs w:val="24"/>
          <w:lang w:val="en-US"/>
        </w:rPr>
        <w:t>F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>ire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  <w:lang w:val="en-US"/>
        </w:rPr>
        <w:t>f</w:t>
      </w:r>
      <w:r>
        <w:rPr>
          <w:rFonts w:eastAsia="Times New Roman" w:cs="Times New Roman" w:ascii="Times New Roman" w:hAnsi="Times New Roman"/>
          <w:color w:val="000000"/>
          <w:sz w:val="24"/>
          <w:szCs w:val="24"/>
          <w:lang w:val="en-US"/>
        </w:rPr>
        <w:t xml:space="preserve">ox; </w:t>
      </w:r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3996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Конс</w:t>
      </w:r>
      <w:r>
        <w:rPr>
          <w:rFonts w:eastAsia="Times New Roman" w:cs="Times New Roman" w:ascii="Times New Roman" w:hAnsi="Times New Roman"/>
          <w:color w:val="000000"/>
          <w:spacing w:val="-3"/>
          <w:sz w:val="24"/>
          <w:szCs w:val="24"/>
        </w:rPr>
        <w:t>у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л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ьтант Пл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ю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с;</w:t>
      </w:r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-20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Гарант;</w:t>
      </w:r>
    </w:p>
    <w:p>
      <w:pPr>
        <w:pStyle w:val="ListParagraph"/>
        <w:widowControl w:val="false"/>
        <w:numPr>
          <w:ilvl w:val="0"/>
          <w:numId w:val="41"/>
        </w:numPr>
        <w:tabs>
          <w:tab w:val="clear" w:pos="720"/>
          <w:tab w:val="left" w:pos="1134" w:leader="none"/>
        </w:tabs>
        <w:spacing w:lineRule="auto" w:line="240"/>
        <w:ind w:left="0" w:right="-20" w:firstLine="709"/>
        <w:rPr>
          <w:rFonts w:ascii="Times New Roman" w:hAnsi="Times New Roman" w:eastAsia="Times New Roman" w:cs="Times New Roman"/>
          <w:color w:val="000000"/>
          <w:sz w:val="24"/>
          <w:szCs w:val="24"/>
        </w:rPr>
      </w:pP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1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С</w:t>
      </w:r>
      <w:r>
        <w:rPr>
          <w:rFonts w:eastAsia="Times New Roman" w:cs="Times New Roman" w:ascii="Times New Roman" w:hAnsi="Times New Roman"/>
          <w:color w:val="000000"/>
          <w:spacing w:val="1"/>
          <w:sz w:val="24"/>
          <w:szCs w:val="24"/>
        </w:rPr>
        <w:t>: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Б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и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т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р</w:t>
      </w:r>
      <w:r>
        <w:rPr>
          <w:rFonts w:eastAsia="Times New Roman" w:cs="Times New Roman" w:ascii="Times New Roman" w:hAnsi="Times New Roman"/>
          <w:color w:val="000000"/>
          <w:spacing w:val="-1"/>
          <w:sz w:val="24"/>
          <w:szCs w:val="24"/>
        </w:rPr>
        <w:t>и</w:t>
      </w:r>
      <w:r>
        <w:rPr>
          <w:rFonts w:eastAsia="Times New Roman" w:cs="Times New Roman" w:ascii="Times New Roman" w:hAnsi="Times New Roman"/>
          <w:color w:val="000000"/>
          <w:sz w:val="24"/>
          <w:szCs w:val="24"/>
        </w:rPr>
        <w:t>кс.</w:t>
      </w:r>
    </w:p>
    <w:p>
      <w:pPr>
        <w:pStyle w:val="Style41"/>
        <w:widowControl/>
        <w:tabs>
          <w:tab w:val="clear" w:pos="720"/>
          <w:tab w:val="left" w:pos="1134" w:leader="none"/>
        </w:tabs>
        <w:ind w:firstLine="709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</w:r>
    </w:p>
    <w:p>
      <w:pPr>
        <w:pStyle w:val="111"/>
        <w:rPr>
          <w:sz w:val="24"/>
          <w:szCs w:val="24"/>
        </w:rPr>
      </w:pPr>
      <w:bookmarkStart w:id="61" w:name="_Toc125296892"/>
      <w:r>
        <w:rPr>
          <w:sz w:val="24"/>
          <w:szCs w:val="24"/>
        </w:rPr>
        <w:t>11.3 Сертифицированные программные и аппаратные средства защиты информации</w:t>
      </w:r>
      <w:bookmarkEnd w:id="61"/>
    </w:p>
    <w:p>
      <w:pPr>
        <w:pStyle w:val="Style41"/>
        <w:widowControl/>
        <w:tabs>
          <w:tab w:val="clear" w:pos="720"/>
          <w:tab w:val="left" w:pos="1276" w:leader="none"/>
        </w:tabs>
        <w:ind w:firstLine="709"/>
        <w:rPr>
          <w:b/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pStyle w:val="Style41"/>
        <w:widowControl/>
        <w:tabs>
          <w:tab w:val="clear" w:pos="720"/>
          <w:tab w:val="left" w:pos="1985" w:leader="none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>Сертифицированные программные и аппаратные средства защиты информации не предусмотрены.</w:t>
      </w:r>
    </w:p>
    <w:p>
      <w:pPr>
        <w:pStyle w:val="Style41"/>
        <w:widowControl/>
        <w:tabs>
          <w:tab w:val="clear" w:pos="720"/>
          <w:tab w:val="left" w:pos="1985" w:leader="none"/>
        </w:tabs>
        <w:ind w:firstLine="709"/>
        <w:rPr>
          <w:b/>
          <w:b/>
          <w:bCs/>
          <w:sz w:val="24"/>
          <w:szCs w:val="24"/>
        </w:rPr>
      </w:pPr>
      <w:r>
        <w:rPr>
          <w:b/>
          <w:bCs/>
          <w:sz w:val="24"/>
          <w:szCs w:val="24"/>
        </w:rPr>
      </w:r>
    </w:p>
    <w:p>
      <w:pPr>
        <w:pStyle w:val="111"/>
        <w:numPr>
          <w:ilvl w:val="0"/>
          <w:numId w:val="40"/>
        </w:numPr>
        <w:tabs>
          <w:tab w:val="clear" w:pos="720"/>
          <w:tab w:val="left" w:pos="1134" w:leader="none"/>
        </w:tabs>
        <w:ind w:left="0" w:firstLine="709"/>
        <w:rPr>
          <w:sz w:val="24"/>
          <w:szCs w:val="24"/>
        </w:rPr>
      </w:pPr>
      <w:bookmarkStart w:id="62" w:name="_Toc125296893"/>
      <w:r>
        <w:rPr>
          <w:sz w:val="24"/>
          <w:szCs w:val="24"/>
        </w:rPr>
        <w:t>Описание материально-технической базы, необходимой для осуществления образовательного процесса по дисциплине</w:t>
      </w:r>
      <w:bookmarkEnd w:id="62"/>
    </w:p>
    <w:p>
      <w:pPr>
        <w:pStyle w:val="Style41"/>
        <w:widowControl/>
        <w:tabs>
          <w:tab w:val="clear" w:pos="720"/>
          <w:tab w:val="left" w:pos="1985" w:leader="none"/>
        </w:tabs>
        <w:ind w:firstLine="709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Style42"/>
        <w:widowControl/>
        <w:tabs>
          <w:tab w:val="clear" w:pos="720"/>
          <w:tab w:val="left" w:pos="1985" w:leader="none"/>
        </w:tabs>
        <w:spacing w:lineRule="auto" w:line="240"/>
        <w:ind w:firstLine="709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Для осуществления образовательного процесса в рамках дисциплины необходимо наличие специальных помещений.</w:t>
      </w:r>
    </w:p>
    <w:p>
      <w:pPr>
        <w:pStyle w:val="Style42"/>
        <w:widowControl/>
        <w:tabs>
          <w:tab w:val="clear" w:pos="720"/>
          <w:tab w:val="left" w:pos="1985" w:leader="none"/>
        </w:tabs>
        <w:spacing w:lineRule="auto" w:line="240"/>
        <w:ind w:firstLine="709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Специальные помещения представляют собой учебные аудитории для 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>
      <w:pPr>
        <w:pStyle w:val="Style42"/>
        <w:widowControl/>
        <w:tabs>
          <w:tab w:val="clear" w:pos="720"/>
          <w:tab w:val="left" w:pos="1985" w:leader="none"/>
        </w:tabs>
        <w:spacing w:lineRule="auto" w:line="240"/>
        <w:ind w:firstLine="709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Проведение лекций и семинаров в рамках дисциплины осуществляется в помещениях:</w:t>
      </w:r>
    </w:p>
    <w:p>
      <w:pPr>
        <w:pStyle w:val="Style101"/>
        <w:widowControl/>
        <w:numPr>
          <w:ilvl w:val="0"/>
          <w:numId w:val="28"/>
        </w:numPr>
        <w:tabs>
          <w:tab w:val="clear" w:pos="720"/>
          <w:tab w:val="left" w:pos="1069" w:leader="none"/>
          <w:tab w:val="left" w:pos="1985" w:leader="none"/>
        </w:tabs>
        <w:spacing w:lineRule="auto" w:line="240"/>
        <w:ind w:left="0" w:firstLine="709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оснащенных демонстрационным оборудованием;</w:t>
      </w:r>
    </w:p>
    <w:p>
      <w:pPr>
        <w:pStyle w:val="Style101"/>
        <w:widowControl/>
        <w:numPr>
          <w:ilvl w:val="0"/>
          <w:numId w:val="28"/>
        </w:numPr>
        <w:tabs>
          <w:tab w:val="clear" w:pos="720"/>
          <w:tab w:val="left" w:pos="1069" w:leader="none"/>
          <w:tab w:val="left" w:pos="1985" w:leader="none"/>
        </w:tabs>
        <w:spacing w:lineRule="auto" w:line="240"/>
        <w:ind w:left="0" w:firstLine="709"/>
        <w:jc w:val="both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>оснащенных компьютерной техникой с возможностью подключения к сети «Интернет»;</w:t>
      </w:r>
    </w:p>
    <w:p>
      <w:pPr>
        <w:pStyle w:val="Style42"/>
        <w:widowControl/>
        <w:numPr>
          <w:ilvl w:val="0"/>
          <w:numId w:val="28"/>
        </w:numPr>
        <w:tabs>
          <w:tab w:val="clear" w:pos="720"/>
          <w:tab w:val="left" w:pos="1069" w:leader="none"/>
        </w:tabs>
        <w:spacing w:lineRule="auto" w:line="240"/>
        <w:ind w:left="0" w:firstLine="709"/>
        <w:rPr>
          <w:rStyle w:val="FontStyle77"/>
          <w:sz w:val="24"/>
          <w:szCs w:val="24"/>
        </w:rPr>
      </w:pPr>
      <w:r>
        <w:rPr>
          <w:rStyle w:val="FontStyle77"/>
          <w:sz w:val="24"/>
          <w:szCs w:val="24"/>
        </w:rPr>
        <w:t xml:space="preserve">обеспечивающих доступ в электронную информационно-образовательную среду университета. </w:t>
      </w:r>
    </w:p>
    <w:p>
      <w:pPr>
        <w:sectPr>
          <w:footerReference w:type="default" r:id="rId28"/>
          <w:type w:val="nextPage"/>
          <w:pgSz w:w="11906" w:h="16838"/>
          <w:pgMar w:left="1171" w:right="850" w:gutter="0" w:header="0" w:top="1134" w:footer="0" w:bottom="57"/>
          <w:pgNumType w:fmt="decimal"/>
          <w:formProt w:val="false"/>
          <w:textDirection w:val="lrTb"/>
          <w:docGrid w:type="default" w:linePitch="100" w:charSpace="4096"/>
        </w:sectPr>
        <w:pStyle w:val="Normal"/>
        <w:spacing w:lineRule="auto" w:line="24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Style w:val="FontStyle77"/>
          <w:sz w:val="24"/>
          <w:szCs w:val="24"/>
        </w:rP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111"/>
        <w:jc w:val="right"/>
        <w:rPr>
          <w:rStyle w:val="FontStyle77"/>
          <w:sz w:val="24"/>
          <w:szCs w:val="24"/>
        </w:rPr>
      </w:pPr>
      <w:bookmarkStart w:id="63" w:name="_Toc125296894"/>
      <w:bookmarkEnd w:id="56"/>
      <w:r>
        <w:rPr>
          <w:rStyle w:val="FontStyle77"/>
          <w:sz w:val="24"/>
          <w:szCs w:val="24"/>
        </w:rPr>
        <w:t>Приложение1</w:t>
      </w:r>
      <w:bookmarkEnd w:id="63"/>
    </w:p>
    <w:p>
      <w:pPr>
        <w:pStyle w:val="Normal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Фонды оценочных средств для проверки каждой компетенции, формируемой дисциплиной</w:t>
      </w:r>
    </w:p>
    <w:p>
      <w:pPr>
        <w:pStyle w:val="Normal"/>
        <w:rPr>
          <w:rFonts w:ascii="Times New Roman" w:hAnsi="Times New Roman" w:cs="Times New Roman"/>
          <w:i/>
          <w:i/>
          <w:sz w:val="24"/>
          <w:szCs w:val="24"/>
        </w:rPr>
      </w:pPr>
      <w:r>
        <w:rPr>
          <w:rFonts w:cs="Times New Roman" w:ascii="Times New Roman" w:hAnsi="Times New Roman"/>
          <w:i/>
          <w:sz w:val="24"/>
          <w:szCs w:val="24"/>
        </w:rPr>
      </w:r>
    </w:p>
    <w:p>
      <w:pPr>
        <w:pStyle w:val="Normal"/>
        <w:widowControl w:val="false"/>
        <w:spacing w:lineRule="auto" w:line="240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</w:rPr>
      </w:pPr>
      <w:r>
        <w:rPr>
          <w:rFonts w:cs="Times New Roman" w:ascii="Times New Roman" w:hAnsi="Times New Roman"/>
          <w:i/>
          <w:sz w:val="24"/>
          <w:szCs w:val="24"/>
        </w:rPr>
        <w:t>Учебная дисциплина</w:t>
      </w:r>
      <w:r>
        <w:rPr>
          <w:rFonts w:cs="Times New Roman" w:ascii="Times New Roman" w:hAnsi="Times New Roman"/>
          <w:b/>
          <w:i/>
          <w:sz w:val="24"/>
          <w:szCs w:val="24"/>
        </w:rPr>
        <w:t xml:space="preserve">: </w:t>
      </w:r>
      <w:r>
        <w:rPr>
          <w:rFonts w:eastAsia="Times New Roman" w:cs="Times New Roman" w:ascii="Times New Roman" w:hAnsi="Times New Roman"/>
          <w:b/>
          <w:bCs/>
          <w:i/>
          <w:color w:val="000000"/>
          <w:sz w:val="24"/>
          <w:szCs w:val="24"/>
        </w:rPr>
        <w:t>Информационные технологии в профессиональной деятельности</w:t>
      </w:r>
    </w:p>
    <w:p>
      <w:pPr>
        <w:pStyle w:val="Normal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Компетенции:</w:t>
      </w:r>
    </w:p>
    <w:p>
      <w:pPr>
        <w:pStyle w:val="Normal"/>
        <w:rPr>
          <w:rStyle w:val="212pt"/>
          <w:rFonts w:ascii="Times New Roman" w:hAnsi="Times New Roman" w:cs="Times New Roman"/>
          <w:bCs/>
          <w:sz w:val="20"/>
          <w:szCs w:val="20"/>
        </w:rPr>
      </w:pPr>
      <w:r>
        <w:rPr>
          <w:rFonts w:eastAsia="Times New Roman" w:cs="Times New Roman" w:ascii="Times New Roman" w:hAnsi="Times New Roman"/>
          <w:bCs/>
          <w:color w:val="000000"/>
          <w:sz w:val="20"/>
          <w:szCs w:val="20"/>
        </w:rPr>
        <w:t xml:space="preserve">ОПК- 5. Способность </w:t>
      </w:r>
      <w:r>
        <w:rPr>
          <w:rStyle w:val="212pt"/>
          <w:rFonts w:cs="Times New Roman" w:ascii="Times New Roman" w:hAnsi="Times New Roman"/>
          <w:bCs/>
          <w:sz w:val="20"/>
          <w:szCs w:val="20"/>
        </w:rPr>
        <w:t>учитывать в профессиональной деятельности тенденции развития медиакоммуникационных систем региона, страны и мира, исходя из политических и экономических механизмов их функционирования, правовых и этнических норм регулирования.</w:t>
      </w:r>
    </w:p>
    <w:p>
      <w:pPr>
        <w:pStyle w:val="Normal"/>
        <w:rPr>
          <w:rStyle w:val="212pt"/>
          <w:rFonts w:ascii="Times New Roman" w:hAnsi="Times New Roman" w:cs="Times New Roman"/>
          <w:bCs/>
          <w:sz w:val="20"/>
          <w:szCs w:val="20"/>
        </w:rPr>
      </w:pPr>
      <w:r>
        <w:rPr>
          <w:rFonts w:eastAsia="Times New Roman" w:cs="Times New Roman" w:ascii="Times New Roman" w:hAnsi="Times New Roman"/>
          <w:bCs/>
          <w:color w:val="000000"/>
          <w:sz w:val="20"/>
          <w:szCs w:val="20"/>
        </w:rPr>
        <w:t xml:space="preserve">УК-11. </w:t>
      </w:r>
      <w:r>
        <w:rPr>
          <w:rStyle w:val="21"/>
          <w:rFonts w:cs="Times New Roman" w:ascii="Times New Roman" w:hAnsi="Times New Roman"/>
          <w:sz w:val="20"/>
          <w:szCs w:val="20"/>
        </w:rPr>
        <w:t>Способность релевантно решаемым задачам использовать информационные ресурсы и информационпо- коммуникационные технологии для достижения целей, связанных с профессиональной деятельностью, обучением, участием в жизни общества и других сферах жизни</w:t>
      </w:r>
    </w:p>
    <w:tbl>
      <w:tblPr>
        <w:tblW w:w="14737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1821"/>
        <w:gridCol w:w="3273"/>
        <w:gridCol w:w="7659"/>
        <w:gridCol w:w="1983"/>
      </w:tblGrid>
      <w:tr>
        <w:trPr>
          <w:tblHeader w:val="true"/>
        </w:trPr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Номер задания</w:t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Правильный ответ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Содержание задания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Компетенция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Fonts w:ascii="Times New Roman" w:hAnsi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Визуальной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Информация, которая воспринимается человеком посредством органов зрения, называется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Органов осязания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Тактильную информацию человек получает посредством: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термометра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барометра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органов осязания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органов слуха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Достоверной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Информацию, отражающую истинное положение вещей в системе называют: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достоверной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исходной</w:t>
            </w:r>
          </w:p>
          <w:p>
            <w:pPr>
              <w:pStyle w:val="Normal"/>
              <w:widowControl w:val="false"/>
              <w:numPr>
                <w:ilvl w:val="0"/>
                <w:numId w:val="43"/>
              </w:numPr>
              <w:shd w:val="clear" w:color="auto" w:fill="FFFFFF"/>
              <w:spacing w:lineRule="auto" w:line="240"/>
              <w:jc w:val="both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полезной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Обработка информации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Процесс получения новой информации на базе уже имеющейся с изменением ее содержания или формы представления это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Информация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Style w:val="Strong"/>
                <w:rFonts w:ascii="Times New Roman" w:hAnsi="Times New Roman" w:cs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Сведения об окружающем мире, о происходящих в нем процессах и явлениях, воспринимаемые живыми организмами и техническими устройствами это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Информационная технология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Совокупность средств и методов сбора, обработки и передачи данных (первичной информации) для получения информации нового качества о состоянии объекта, процесса или явления (информационного продукта) это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ind w:firstLine="31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Style w:val="Style16"/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Автор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Физическое лицо, творческим трудом которого создано произведение, это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Fonts w:ascii="Times New Roman" w:hAnsi="Times New Roman" w:eastAsia="Times New Roman"/>
                <w:i/>
                <w:i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Латинская буква «С» в окружности (©)</w:t>
            </w:r>
          </w:p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 w:val="false"/>
                <w:iCs w:val="false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iCs/>
                <w:color w:val="000000" w:themeColor="text1"/>
                <w:sz w:val="24"/>
                <w:szCs w:val="24"/>
              </w:rPr>
              <w:t>Что является элементом, составляющим знак охраны авторских прав?</w:t>
            </w:r>
          </w:p>
          <w:p>
            <w:pPr>
              <w:pStyle w:val="ListParagraph"/>
              <w:widowControl w:val="false"/>
              <w:numPr>
                <w:ilvl w:val="0"/>
                <w:numId w:val="44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41" w:leader="none"/>
                <w:tab w:val="left" w:pos="993" w:leader="none"/>
              </w:tabs>
              <w:spacing w:lineRule="auto" w:line="240"/>
              <w:ind w:left="-137" w:firstLine="425"/>
              <w:jc w:val="both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латинская буква «С» в окружности (©)</w:t>
            </w:r>
          </w:p>
          <w:p>
            <w:pPr>
              <w:pStyle w:val="ListParagraph"/>
              <w:widowControl w:val="false"/>
              <w:numPr>
                <w:ilvl w:val="0"/>
                <w:numId w:val="44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41" w:leader="none"/>
                <w:tab w:val="left" w:pos="993" w:leader="none"/>
              </w:tabs>
              <w:spacing w:lineRule="auto" w:line="240"/>
              <w:ind w:left="-137" w:firstLine="425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- знак @</w:t>
            </w:r>
          </w:p>
          <w:p>
            <w:pPr>
              <w:pStyle w:val="ListParagraph"/>
              <w:widowControl w:val="false"/>
              <w:numPr>
                <w:ilvl w:val="0"/>
                <w:numId w:val="44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41" w:leader="none"/>
                <w:tab w:val="left" w:pos="993" w:leader="none"/>
              </w:tabs>
              <w:spacing w:lineRule="auto" w:line="240"/>
              <w:ind w:left="-137" w:firstLine="425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- имя (наименование) обладателя исключительных авторских прав</w:t>
            </w:r>
          </w:p>
          <w:p>
            <w:pPr>
              <w:pStyle w:val="ListParagraph"/>
              <w:widowControl w:val="false"/>
              <w:numPr>
                <w:ilvl w:val="0"/>
                <w:numId w:val="44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41" w:leader="none"/>
                <w:tab w:val="left" w:pos="993" w:leader="none"/>
              </w:tabs>
              <w:spacing w:lineRule="auto" w:line="240"/>
              <w:ind w:left="-137" w:firstLine="425"/>
              <w:jc w:val="both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- год первого опубликования произведения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Style w:val="Style16"/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Все ответы верны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Укажите объекты авторского права: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1429" w:hanging="1141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аудиопроизведения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1429" w:hanging="1141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видеоролики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1429" w:hanging="1141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театральные постановки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1429" w:hanging="1141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скульптуры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Умышленное присвоение авторства на чужое произведение науки, литературы или искусства в целом или в частности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Что такое плагиат?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288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умышленное присвоение авторства на чужое произведение науки, литературы или искусства в целом или в частности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288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право человека на созданное им литературное произведение, компьютерную программу, архитектурное произведение, музыкальное произведение, информационное и научное произведение</w:t>
            </w:r>
          </w:p>
          <w:p>
            <w:pPr>
              <w:pStyle w:val="ListParagraph"/>
              <w:widowControl w:val="false"/>
              <w:numPr>
                <w:ilvl w:val="0"/>
                <w:numId w:val="45"/>
              </w:numPr>
              <w:shd w:val="clear" w:color="auto" w:fill="FFFFFF"/>
              <w:tabs>
                <w:tab w:val="clear" w:pos="720"/>
                <w:tab w:val="left" w:pos="556" w:leader="none"/>
                <w:tab w:val="left" w:pos="851" w:leader="none"/>
              </w:tabs>
              <w:spacing w:lineRule="auto" w:line="240"/>
              <w:ind w:left="288" w:hanging="0"/>
              <w:rPr>
                <w:rStyle w:val="Strong"/>
                <w:rFonts w:ascii="Times New Roman" w:hAnsi="Times New Roman"/>
                <w:b w:val="false"/>
                <w:b w:val="false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переход авторских прав в общественное достояние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lineRule="auto" w:line="240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Право человека на созданное им литературное произведение, компьютерную программу, архитектурное произведение, музыкальное произведение, информационное и научное произведение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Что такое авторское право?</w:t>
            </w:r>
          </w:p>
          <w:p>
            <w:pPr>
              <w:pStyle w:val="ListParagraph"/>
              <w:widowControl w:val="false"/>
              <w:numPr>
                <w:ilvl w:val="0"/>
                <w:numId w:val="46"/>
              </w:numPr>
              <w:shd w:val="clear" w:color="auto" w:fill="FFFFFF"/>
              <w:tabs>
                <w:tab w:val="clear" w:pos="720"/>
                <w:tab w:val="left" w:pos="241" w:leader="none"/>
                <w:tab w:val="left" w:pos="993" w:leader="none"/>
              </w:tabs>
              <w:spacing w:lineRule="auto" w:line="240"/>
              <w:ind w:left="11" w:hanging="11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- умышленное присвоение авторства на чужое произведение науки, литературы или искусства в целом или в частности</w:t>
            </w:r>
          </w:p>
          <w:p>
            <w:pPr>
              <w:pStyle w:val="ListParagraph"/>
              <w:widowControl w:val="false"/>
              <w:numPr>
                <w:ilvl w:val="0"/>
                <w:numId w:val="46"/>
              </w:numPr>
              <w:shd w:val="clear" w:color="auto" w:fill="FFFFFF"/>
              <w:tabs>
                <w:tab w:val="clear" w:pos="720"/>
                <w:tab w:val="left" w:pos="241" w:leader="none"/>
                <w:tab w:val="left" w:pos="993" w:leader="none"/>
              </w:tabs>
              <w:spacing w:lineRule="auto" w:line="240"/>
              <w:ind w:left="11" w:hanging="11"/>
              <w:jc w:val="both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право человека на созданное им литературное произведение, компьютерную программу, архитектурное произведение, музыкальное произведение, информационное и научное произведение</w:t>
            </w:r>
          </w:p>
          <w:p>
            <w:pPr>
              <w:pStyle w:val="ListParagraph"/>
              <w:widowControl w:val="false"/>
              <w:numPr>
                <w:ilvl w:val="0"/>
                <w:numId w:val="46"/>
              </w:numPr>
              <w:shd w:val="clear" w:color="auto" w:fill="FFFFFF"/>
              <w:tabs>
                <w:tab w:val="clear" w:pos="720"/>
                <w:tab w:val="left" w:pos="241" w:leader="none"/>
                <w:tab w:val="left" w:pos="993" w:leader="none"/>
              </w:tabs>
              <w:spacing w:lineRule="auto" w:line="240"/>
              <w:ind w:left="11" w:hanging="1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- момент обнародования авторского произведения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Содержание информации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При создании рекламы рекламодатель несет ответственность за:</w:t>
            </w:r>
          </w:p>
          <w:p>
            <w:pPr>
              <w:pStyle w:val="Normal"/>
              <w:widowControl w:val="false"/>
              <w:numPr>
                <w:ilvl w:val="0"/>
                <w:numId w:val="48"/>
              </w:numPr>
              <w:shd w:val="clear" w:color="auto" w:fill="FFFFFF"/>
              <w:tabs>
                <w:tab w:val="clear" w:pos="720"/>
                <w:tab w:val="left" w:pos="325" w:leader="none"/>
              </w:tabs>
              <w:spacing w:lineRule="auto" w:line="240"/>
              <w:ind w:left="720" w:hanging="679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содержание информации</w:t>
            </w:r>
          </w:p>
          <w:p>
            <w:pPr>
              <w:pStyle w:val="Normal"/>
              <w:widowControl w:val="false"/>
              <w:numPr>
                <w:ilvl w:val="0"/>
                <w:numId w:val="48"/>
              </w:numPr>
              <w:shd w:val="clear" w:color="auto" w:fill="FFFFFF"/>
              <w:tabs>
                <w:tab w:val="clear" w:pos="720"/>
                <w:tab w:val="left" w:pos="325" w:leader="none"/>
              </w:tabs>
              <w:spacing w:lineRule="auto" w:line="240"/>
              <w:ind w:left="720" w:hanging="67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оформление информации</w:t>
            </w:r>
          </w:p>
          <w:p>
            <w:pPr>
              <w:pStyle w:val="Normal"/>
              <w:widowControl w:val="false"/>
              <w:numPr>
                <w:ilvl w:val="0"/>
                <w:numId w:val="48"/>
              </w:numPr>
              <w:shd w:val="clear" w:color="auto" w:fill="FFFFFF"/>
              <w:tabs>
                <w:tab w:val="clear" w:pos="720"/>
                <w:tab w:val="left" w:pos="325" w:leader="none"/>
              </w:tabs>
              <w:spacing w:lineRule="auto" w:line="240"/>
              <w:ind w:left="720" w:hanging="679"/>
              <w:rPr>
                <w:rFonts w:ascii="Calibri" w:hAnsi="Calibri" w:asciiTheme="minorHAnsi" w:hAnsiTheme="minorHAnsi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время, место, средства размещения информации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Публично распространяемая печатная и аудиовизуальная информация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Массовая информация - это: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публично распространяемая печатная и аудиовизуальная информация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совокупность документированных или публично оглашенных сведений о человеке, государстве, обществе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сведения об отношении отдельных граждан и социальных групп к общественным событиям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  <w:t>Процесс передачи и восприятия информации в условиях межличностного и массового общения по разным каналам при помощи различных коммуникативных средств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Социальная коммуникация: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процесс передачи и восприятия информации в условиях межличностного и массового общения по разным каналам при помощи различных коммуникативных средств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сообщения в СМИ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инженерные пути сообщения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 момента создания произведения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 какого момента возникает авторское право?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 момента опубликования произведения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 момента публичного исполнения произведения</w:t>
            </w:r>
          </w:p>
          <w:p>
            <w:pPr>
              <w:pStyle w:val="ListParagraph"/>
              <w:widowControl w:val="false"/>
              <w:numPr>
                <w:ilvl w:val="0"/>
                <w:numId w:val="73"/>
              </w:numPr>
              <w:shd w:val="clear" w:color="auto" w:fill="FFFFFF"/>
              <w:tabs>
                <w:tab w:val="clear" w:pos="720"/>
                <w:tab w:val="left" w:pos="252" w:leader="none"/>
              </w:tabs>
              <w:spacing w:lineRule="auto" w:line="240"/>
              <w:ind w:left="0" w:hanging="0"/>
              <w:rPr>
                <w:rFonts w:ascii="Helvetica" w:hAnsi="Helvetica" w:cs="Helvetica"/>
                <w:color w:val="000000" w:themeColor="text1"/>
                <w:shd w:fill="FFFFFF" w:val="clear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с момента создания произведения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ОПК-5, 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tabs>
                <w:tab w:val="clear" w:pos="720"/>
                <w:tab w:val="left" w:pos="353" w:leader="none"/>
              </w:tabs>
              <w:spacing w:lineRule="auto" w:line="240"/>
              <w:jc w:val="center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Общение по телефону через Интернет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IP-телефония - это...</w:t>
            </w:r>
          </w:p>
          <w:p>
            <w:pPr>
              <w:pStyle w:val="ListParagraph"/>
              <w:widowControl w:val="false"/>
              <w:numPr>
                <w:ilvl w:val="1"/>
                <w:numId w:val="71"/>
              </w:numPr>
              <w:shd w:val="clear" w:color="auto" w:fill="FFFFFF"/>
              <w:tabs>
                <w:tab w:val="clear" w:pos="720"/>
                <w:tab w:val="left" w:pos="353" w:leader="none"/>
              </w:tabs>
              <w:spacing w:lineRule="auto" w:line="240"/>
              <w:ind w:left="39" w:hanging="0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общение по телефону через Интернет</w:t>
            </w:r>
          </w:p>
          <w:p>
            <w:pPr>
              <w:pStyle w:val="ListParagraph"/>
              <w:widowControl w:val="false"/>
              <w:numPr>
                <w:ilvl w:val="1"/>
                <w:numId w:val="71"/>
              </w:numPr>
              <w:shd w:val="clear" w:color="auto" w:fill="FFFFFF"/>
              <w:tabs>
                <w:tab w:val="clear" w:pos="720"/>
                <w:tab w:val="left" w:pos="353" w:leader="none"/>
              </w:tabs>
              <w:spacing w:lineRule="auto" w:line="240"/>
              <w:ind w:left="39" w:hanging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общение по мобильному телефону</w:t>
            </w:r>
          </w:p>
          <w:p>
            <w:pPr>
              <w:pStyle w:val="ListParagraph"/>
              <w:widowControl w:val="false"/>
              <w:numPr>
                <w:ilvl w:val="1"/>
                <w:numId w:val="71"/>
              </w:numPr>
              <w:shd w:val="clear" w:color="auto" w:fill="FFFFFF"/>
              <w:tabs>
                <w:tab w:val="clear" w:pos="720"/>
                <w:tab w:val="left" w:pos="353" w:leader="none"/>
              </w:tabs>
              <w:spacing w:lineRule="auto" w:line="240"/>
              <w:ind w:left="39" w:hanging="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способ подключения к Интернет</w:t>
            </w:r>
          </w:p>
          <w:p>
            <w:pPr>
              <w:pStyle w:val="ListParagraph"/>
              <w:widowControl w:val="false"/>
              <w:numPr>
                <w:ilvl w:val="1"/>
                <w:numId w:val="71"/>
              </w:numPr>
              <w:shd w:val="clear" w:color="auto" w:fill="FFFFFF"/>
              <w:tabs>
                <w:tab w:val="clear" w:pos="720"/>
                <w:tab w:val="left" w:pos="353" w:leader="none"/>
              </w:tabs>
              <w:spacing w:lineRule="auto" w:line="240"/>
              <w:ind w:left="39" w:hanging="0"/>
              <w:rPr>
                <w:rFonts w:ascii="Times New Roman" w:hAnsi="Times New Roman" w:cs="Times New Roman"/>
                <w:color w:val="000000" w:themeColor="text1"/>
                <w:shd w:fill="FFFFFF" w:val="clear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система обмена информацией между абонентами компьютерной сети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Языком разметки web-страниц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HTML (Hyper Text Markup Language)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является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: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системой программирования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текстовым редактором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системой управления базами данных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1"/>
                <w:szCs w:val="21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языком разметки web-страниц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jc w:val="center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Массовая автоматическая рассылка рекламных электронных сообщений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Спам – это: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массовая автоматическая рассылка рекламных электронных сообщений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электронный адрес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сервис интернет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ind w:left="360" w:hanging="0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Поисковые системы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spacing w:beforeAutospacing="0" w:before="0" w:afterAutospacing="0" w:after="0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 xml:space="preserve">Google, Yandex, Mail, Rambler – </w:t>
            </w:r>
            <w:r>
              <w:rPr>
                <w:color w:val="000000" w:themeColor="text1"/>
              </w:rPr>
              <w:t>это</w:t>
            </w:r>
            <w:r>
              <w:rPr>
                <w:color w:val="000000" w:themeColor="text1"/>
                <w:lang w:val="en-US"/>
              </w:rPr>
              <w:t>: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почтовые программы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поисковые системы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геоинформационные системы</w:t>
            </w:r>
          </w:p>
          <w:p>
            <w:pPr>
              <w:pStyle w:val="ListParagraph"/>
              <w:widowControl w:val="false"/>
              <w:numPr>
                <w:ilvl w:val="0"/>
                <w:numId w:val="72"/>
              </w:numPr>
              <w:shd w:val="clear" w:color="auto" w:fill="FFFFFF"/>
              <w:spacing w:lineRule="auto" w:line="240"/>
              <w:ind w:left="323" w:hanging="284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HTML-документ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Пиксель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textAlignment w:val="baseline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Наименьшим элементом изображения на графическом экране монитора является?</w:t>
            </w:r>
          </w:p>
          <w:p>
            <w:pPr>
              <w:pStyle w:val="ListParagraph"/>
              <w:widowControl w:val="false"/>
              <w:numPr>
                <w:ilvl w:val="0"/>
                <w:numId w:val="47"/>
              </w:numPr>
              <w:shd w:val="clear" w:color="auto" w:fill="FFFFFF"/>
              <w:spacing w:lineRule="auto" w:line="240" w:before="0" w:after="0"/>
              <w:contextualSpacing w:val="false"/>
              <w:textAlignment w:val="baseline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курсор</w:t>
            </w:r>
          </w:p>
          <w:p>
            <w:pPr>
              <w:pStyle w:val="ListParagraph"/>
              <w:widowControl w:val="false"/>
              <w:numPr>
                <w:ilvl w:val="0"/>
                <w:numId w:val="47"/>
              </w:numPr>
              <w:shd w:val="clear" w:color="auto" w:fill="FFFFFF"/>
              <w:spacing w:lineRule="auto" w:line="240" w:before="0" w:after="0"/>
              <w:contextualSpacing w:val="false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символ</w:t>
            </w:r>
          </w:p>
          <w:p>
            <w:pPr>
              <w:pStyle w:val="ListParagraph"/>
              <w:widowControl w:val="false"/>
              <w:numPr>
                <w:ilvl w:val="0"/>
                <w:numId w:val="47"/>
              </w:numPr>
              <w:shd w:val="clear" w:color="auto" w:fill="FFFFFF"/>
              <w:spacing w:lineRule="auto" w:line="240" w:before="0" w:after="0"/>
              <w:contextualSpacing w:val="false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линия</w:t>
            </w:r>
          </w:p>
          <w:p>
            <w:pPr>
              <w:pStyle w:val="ListParagraph"/>
              <w:widowControl w:val="false"/>
              <w:numPr>
                <w:ilvl w:val="0"/>
                <w:numId w:val="47"/>
              </w:numPr>
              <w:shd w:val="clear" w:color="auto" w:fill="FFFFFF"/>
              <w:spacing w:lineRule="auto" w:line="240" w:before="0" w:after="0"/>
              <w:contextualSpacing w:val="false"/>
              <w:textAlignment w:val="baseline"/>
              <w:rPr>
                <w:rFonts w:ascii="Times New Roman" w:hAnsi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пиксель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ind w:hanging="91"/>
              <w:jc w:val="center"/>
              <w:textAlignment w:val="baseline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Качество ухудшается при увеличении (появляется зернистость)</w:t>
            </w:r>
          </w:p>
          <w:p>
            <w:pPr>
              <w:pStyle w:val="NoSpacing"/>
              <w:widowControl w:val="false"/>
              <w:ind w:hanging="91"/>
              <w:jc w:val="center"/>
              <w:rPr>
                <w:rFonts w:ascii="Times New Roman" w:hAnsi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eastAsia="en-US"/>
              </w:rPr>
              <w:t>При изменении размеров растрового изображения</w:t>
            </w:r>
          </w:p>
          <w:p>
            <w:pPr>
              <w:pStyle w:val="ListParagraph"/>
              <w:widowControl w:val="false"/>
              <w:numPr>
                <w:ilvl w:val="0"/>
                <w:numId w:val="49"/>
              </w:numPr>
              <w:shd w:val="clear" w:color="auto" w:fill="FFFFFF"/>
              <w:spacing w:lineRule="auto" w:line="240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качество остаётся неизменным</w:t>
            </w:r>
          </w:p>
          <w:p>
            <w:pPr>
              <w:pStyle w:val="ListParagraph"/>
              <w:widowControl w:val="false"/>
              <w:numPr>
                <w:ilvl w:val="0"/>
                <w:numId w:val="49"/>
              </w:numPr>
              <w:shd w:val="clear" w:color="auto" w:fill="FFFFFF"/>
              <w:spacing w:lineRule="auto" w:line="240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качество ухудшается при увеличении (появляется зернистость)</w:t>
            </w:r>
          </w:p>
          <w:p>
            <w:pPr>
              <w:pStyle w:val="ListParagraph"/>
              <w:widowControl w:val="false"/>
              <w:numPr>
                <w:ilvl w:val="0"/>
                <w:numId w:val="49"/>
              </w:numPr>
              <w:shd w:val="clear" w:color="auto" w:fill="FFFFFF"/>
              <w:spacing w:lineRule="auto" w:line="240"/>
              <w:textAlignment w:val="baseline"/>
              <w:rPr>
                <w:rFonts w:ascii="Times New Roman" w:hAnsi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при уменьшении ухудшается а при увеличении остаётся неизменным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Style w:val="Style15"/>
                <w:rFonts w:eastAsia="Calibri"/>
                <w:b w:val="false"/>
                <w:b w:val="false"/>
                <w:color w:val="000000" w:themeColor="text1"/>
                <w:sz w:val="24"/>
                <w:szCs w:val="24"/>
                <w:u w:val="single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>
          <w:trHeight w:val="1269" w:hRule="atLeast"/>
        </w:trPr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jc w:val="center"/>
              <w:rPr>
                <w:rFonts w:ascii="Times New Roman" w:hAnsi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Основой растровой графики</w:t>
            </w:r>
          </w:p>
          <w:p>
            <w:pPr>
              <w:pStyle w:val="Normal"/>
              <w:widowControl w:val="false"/>
              <w:ind w:firstLine="3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Spacing"/>
              <w:widowControl w:val="fals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color w:val="000000" w:themeColor="text1"/>
                <w:sz w:val="24"/>
                <w:szCs w:val="24"/>
              </w:rPr>
              <w:t>Пиксель является-</w:t>
            </w:r>
          </w:p>
          <w:p>
            <w:pPr>
              <w:pStyle w:val="NoSpacing"/>
              <w:widowControl w:val="false"/>
              <w:numPr>
                <w:ilvl w:val="0"/>
                <w:numId w:val="50"/>
              </w:numPr>
              <w:rPr>
                <w:rFonts w:ascii="Times New Roman" w:hAnsi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основой растровой графики</w:t>
            </w:r>
          </w:p>
          <w:p>
            <w:pPr>
              <w:pStyle w:val="NoSpacing"/>
              <w:widowControl w:val="false"/>
              <w:numPr>
                <w:ilvl w:val="0"/>
                <w:numId w:val="50"/>
              </w:num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основой векторной графики</w:t>
            </w:r>
          </w:p>
          <w:p>
            <w:pPr>
              <w:pStyle w:val="NoSpacing"/>
              <w:widowControl w:val="false"/>
              <w:numPr>
                <w:ilvl w:val="0"/>
                <w:numId w:val="50"/>
              </w:num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основой фрактальной графики</w:t>
            </w:r>
          </w:p>
          <w:p>
            <w:pPr>
              <w:pStyle w:val="NoSpacing"/>
              <w:widowControl w:val="false"/>
              <w:numPr>
                <w:ilvl w:val="0"/>
                <w:numId w:val="50"/>
              </w:num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основой трёхмерной графики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>
          <w:trHeight w:val="1303" w:hRule="atLeast"/>
        </w:trPr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ind w:left="360" w:hanging="0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Гражданско-правовую</w:t>
            </w:r>
          </w:p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 w:val="false"/>
                <w:iCs w:val="false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Какую ответственность несут юридические лица или граждане РФ за нарушение законодательства РФ «О рекламе»:</w:t>
            </w:r>
          </w:p>
          <w:p>
            <w:pPr>
              <w:pStyle w:val="Normal"/>
              <w:widowControl w:val="false"/>
              <w:numPr>
                <w:ilvl w:val="0"/>
                <w:numId w:val="51"/>
              </w:numPr>
              <w:shd w:val="clear" w:color="auto" w:fill="FFFFFF"/>
              <w:spacing w:lineRule="auto" w:line="24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гражданско-правовую</w:t>
            </w:r>
          </w:p>
          <w:p>
            <w:pPr>
              <w:pStyle w:val="Normal"/>
              <w:widowControl w:val="false"/>
              <w:numPr>
                <w:ilvl w:val="0"/>
                <w:numId w:val="51"/>
              </w:numPr>
              <w:shd w:val="clear" w:color="auto" w:fill="FFFFFF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правовую</w:t>
            </w:r>
          </w:p>
          <w:p>
            <w:pPr>
              <w:pStyle w:val="Normal"/>
              <w:widowControl w:val="false"/>
              <w:numPr>
                <w:ilvl w:val="0"/>
                <w:numId w:val="51"/>
              </w:numPr>
              <w:shd w:val="clear" w:color="auto" w:fill="FFFFFF"/>
              <w:spacing w:lineRule="auto" w:line="240"/>
              <w:rPr>
                <w:rStyle w:val="Strong"/>
                <w:rFonts w:ascii="Times New Roman" w:hAnsi="Times New Roman"/>
                <w:b w:val="false"/>
                <w:b w:val="false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гражданскую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>
          <w:trHeight w:val="1195" w:hRule="atLeast"/>
        </w:trPr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511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Сбор, обмен, накопление, хранение, обработка</w:t>
            </w:r>
          </w:p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iCs w:val="false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 w:val="false"/>
                <w:iCs w:val="false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Укажите основные информационные процессы:</w:t>
            </w:r>
          </w:p>
          <w:p>
            <w:pPr>
              <w:pStyle w:val="ListParagraph"/>
              <w:widowControl w:val="false"/>
              <w:numPr>
                <w:ilvl w:val="0"/>
                <w:numId w:val="52"/>
              </w:numPr>
              <w:tabs>
                <w:tab w:val="clear" w:pos="720"/>
                <w:tab w:val="left" w:pos="511" w:leader="none"/>
              </w:tabs>
              <w:spacing w:lineRule="auto" w:line="240"/>
              <w:ind w:left="1440" w:hanging="1257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сбор, обмен, накопление, хранение, обработка</w:t>
            </w:r>
          </w:p>
          <w:p>
            <w:pPr>
              <w:pStyle w:val="ListParagraph"/>
              <w:widowControl w:val="false"/>
              <w:numPr>
                <w:ilvl w:val="0"/>
                <w:numId w:val="52"/>
              </w:numPr>
              <w:tabs>
                <w:tab w:val="clear" w:pos="720"/>
                <w:tab w:val="left" w:pos="511" w:leader="none"/>
              </w:tabs>
              <w:spacing w:lineRule="auto" w:line="240"/>
              <w:ind w:left="1440" w:hanging="125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поиск, передача, изучение, обновление</w:t>
            </w:r>
          </w:p>
          <w:p>
            <w:pPr>
              <w:pStyle w:val="ListParagraph"/>
              <w:widowControl w:val="false"/>
              <w:numPr>
                <w:ilvl w:val="0"/>
                <w:numId w:val="52"/>
              </w:numPr>
              <w:tabs>
                <w:tab w:val="clear" w:pos="720"/>
                <w:tab w:val="left" w:pos="511" w:leader="none"/>
              </w:tabs>
              <w:spacing w:lineRule="auto" w:line="240"/>
              <w:ind w:left="1440" w:hanging="1257"/>
              <w:rPr>
                <w:rStyle w:val="Strong"/>
                <w:rFonts w:ascii="Times New Roman" w:hAnsi="Times New Roman"/>
                <w:bCs w:val="false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обмен, размещение, архивация, сортировка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eastAsia="Times New Roman" w:cs="Times New Roman"/>
                <w:bCs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i/>
                <w:color w:val="000000" w:themeColor="text1"/>
                <w:sz w:val="24"/>
                <w:szCs w:val="24"/>
              </w:rPr>
              <w:t>RGB</w:t>
            </w:r>
          </w:p>
          <w:p>
            <w:pPr>
              <w:pStyle w:val="Normal"/>
              <w:widowControl w:val="false"/>
              <w:spacing w:lineRule="auto" w:line="240"/>
              <w:jc w:val="center"/>
              <w:rPr>
                <w:rFonts w:ascii="Times New Roman" w:hAnsi="Times New Roman" w:eastAsia="Times New Roman" w:cs="Times New Roman"/>
                <w:bCs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i/>
                <w:color w:val="000000" w:themeColor="text1"/>
                <w:sz w:val="24"/>
                <w:szCs w:val="24"/>
              </w:rPr>
              <w:t>CMYK</w:t>
            </w:r>
          </w:p>
          <w:p>
            <w:pPr>
              <w:pStyle w:val="NoSpacing"/>
              <w:widowControl w:val="false"/>
              <w:ind w:firstLine="31"/>
              <w:jc w:val="center"/>
              <w:rPr>
                <w:rStyle w:val="Style16"/>
                <w:rFonts w:ascii="Times New Roman" w:hAnsi="Times New Roman"/>
                <w:bCs/>
                <w:i w:val="false"/>
                <w:i w:val="false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ascii="Times New Roman" w:hAnsi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HSB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tabs>
                <w:tab w:val="clear" w:pos="720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10076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В компьютерной графике применяются следующие цветовые модели:</w:t>
            </w:r>
          </w:p>
          <w:p>
            <w:pPr>
              <w:pStyle w:val="ListParagraph"/>
              <w:widowControl w:val="false"/>
              <w:numPr>
                <w:ilvl w:val="0"/>
                <w:numId w:val="54"/>
              </w:numPr>
              <w:spacing w:lineRule="auto" w:line="240" w:before="0" w:after="0"/>
              <w:contextualSpacing w:val="false"/>
              <w:rPr>
                <w:rFonts w:ascii="Times New Roman" w:hAnsi="Times New Roman" w:eastAsia="Times New Roman" w:cs="Times New Roman"/>
                <w:b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RGB</w:t>
            </w:r>
          </w:p>
          <w:p>
            <w:pPr>
              <w:pStyle w:val="ListParagraph"/>
              <w:widowControl w:val="false"/>
              <w:numPr>
                <w:ilvl w:val="0"/>
                <w:numId w:val="54"/>
              </w:numPr>
              <w:spacing w:lineRule="auto" w:line="240" w:before="0" w:after="0"/>
              <w:contextualSpacing w:val="false"/>
              <w:rPr>
                <w:rFonts w:ascii="Times New Roman" w:hAnsi="Times New Roman" w:eastAsia="Times New Roman" w:cs="Times New Roman"/>
                <w:b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CMYK</w:t>
            </w:r>
          </w:p>
          <w:p>
            <w:pPr>
              <w:pStyle w:val="ListParagraph"/>
              <w:widowControl w:val="false"/>
              <w:numPr>
                <w:ilvl w:val="0"/>
                <w:numId w:val="54"/>
              </w:numPr>
              <w:spacing w:lineRule="auto" w:line="240" w:before="0" w:after="0"/>
              <w:contextualSpacing w:val="fals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FTR</w:t>
            </w:r>
          </w:p>
          <w:p>
            <w:pPr>
              <w:pStyle w:val="ListParagraph"/>
              <w:widowControl w:val="false"/>
              <w:numPr>
                <w:ilvl w:val="0"/>
                <w:numId w:val="54"/>
              </w:numPr>
              <w:spacing w:lineRule="auto" w:line="240" w:before="0" w:after="0"/>
              <w:contextualSpacing w:val="fals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HSB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Графическим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Программа, </w:t>
            </w:r>
            <w:r>
              <w:rPr>
                <w:bCs/>
                <w:color w:val="000000" w:themeColor="text1"/>
              </w:rPr>
              <w:t>предназначенная для</w:t>
            </w:r>
            <w:r>
              <w:rPr>
                <w:b/>
                <w:bCs/>
                <w:color w:val="000000" w:themeColor="text1"/>
              </w:rPr>
              <w:t xml:space="preserve"> </w:t>
            </w:r>
            <w:r>
              <w:rPr>
                <w:bCs/>
                <w:color w:val="000000" w:themeColor="text1"/>
              </w:rPr>
              <w:t>р</w:t>
            </w:r>
            <w:r>
              <w:rPr>
                <w:color w:val="000000" w:themeColor="text1"/>
              </w:rPr>
              <w:t>аботы с графическими изображениями называется __________________ редактором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Геометрическая фигура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Минимальным объектом, используемым в векторном графическом редакторе, является:</w:t>
            </w:r>
          </w:p>
          <w:p>
            <w:pPr>
              <w:pStyle w:val="ListParagraph"/>
              <w:widowControl w:val="false"/>
              <w:numPr>
                <w:ilvl w:val="0"/>
                <w:numId w:val="55"/>
              </w:numPr>
              <w:shd w:val="clear" w:color="auto" w:fill="FFFFFF"/>
              <w:spacing w:lineRule="auto" w:line="240"/>
              <w:ind w:left="466" w:hanging="283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геометрическая фигура</w:t>
            </w:r>
          </w:p>
          <w:p>
            <w:pPr>
              <w:pStyle w:val="ListParagraph"/>
              <w:widowControl w:val="false"/>
              <w:numPr>
                <w:ilvl w:val="0"/>
                <w:numId w:val="55"/>
              </w:numPr>
              <w:shd w:val="clear" w:color="auto" w:fill="FFFFFF"/>
              <w:spacing w:lineRule="auto" w:line="240"/>
              <w:ind w:left="466" w:hanging="283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символ (знакоместо)</w:t>
            </w:r>
          </w:p>
          <w:p>
            <w:pPr>
              <w:pStyle w:val="ListParagraph"/>
              <w:widowControl w:val="false"/>
              <w:numPr>
                <w:ilvl w:val="0"/>
                <w:numId w:val="55"/>
              </w:numPr>
              <w:shd w:val="clear" w:color="auto" w:fill="FFFFFF"/>
              <w:spacing w:lineRule="auto" w:line="240"/>
              <w:ind w:left="466" w:hanging="283"/>
              <w:rPr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точка экрана (пиксель)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right="150" w:hanging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JPEG</w:t>
            </w:r>
          </w:p>
          <w:p>
            <w:pPr>
              <w:pStyle w:val="Normal"/>
              <w:widowControl w:val="false"/>
              <w:ind w:firstLine="31"/>
              <w:jc w:val="right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Style w:val="What"/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Style w:val="What"/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В каком растровом формате используется сжатие с потерями?</w:t>
            </w:r>
          </w:p>
          <w:p>
            <w:pPr>
              <w:pStyle w:val="ListParagraph"/>
              <w:widowControl w:val="false"/>
              <w:numPr>
                <w:ilvl w:val="0"/>
                <w:numId w:val="56"/>
              </w:numPr>
              <w:spacing w:lineRule="auto" w:line="240"/>
              <w:ind w:left="720" w:right="150" w:hanging="36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JPEG</w:t>
            </w:r>
          </w:p>
          <w:p>
            <w:pPr>
              <w:pStyle w:val="ListParagraph"/>
              <w:widowControl w:val="false"/>
              <w:numPr>
                <w:ilvl w:val="0"/>
                <w:numId w:val="56"/>
              </w:numPr>
              <w:spacing w:lineRule="auto" w:line="240"/>
              <w:ind w:left="720" w:right="150"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PNG</w:t>
            </w:r>
          </w:p>
          <w:p>
            <w:pPr>
              <w:pStyle w:val="ListParagraph"/>
              <w:widowControl w:val="false"/>
              <w:numPr>
                <w:ilvl w:val="0"/>
                <w:numId w:val="56"/>
              </w:numPr>
              <w:spacing w:lineRule="auto" w:line="240"/>
              <w:rPr>
                <w:rFonts w:ascii="Times New Roman" w:hAnsi="Times New Roman" w:eastAsia="Times New Roman" w:cs="Times New Roman"/>
                <w:b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GIF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ind w:left="360" w:hanging="309"/>
              <w:rPr>
                <w:rFonts w:ascii="Times New Roman" w:hAnsi="Times New Roman" w:eastAsia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Красный, зеленый, синий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tabs>
                <w:tab w:val="clear" w:pos="720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10076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Какие цвета считаются основными в системе RGB?</w:t>
            </w:r>
          </w:p>
          <w:p>
            <w:pPr>
              <w:pStyle w:val="ListParagraph"/>
              <w:widowControl w:val="false"/>
              <w:numPr>
                <w:ilvl w:val="0"/>
                <w:numId w:val="53"/>
              </w:numPr>
              <w:shd w:val="clear" w:color="auto" w:fill="FFFFFF"/>
              <w:spacing w:lineRule="auto" w:line="240" w:before="0" w:after="0"/>
              <w:contextualSpacing w:val="fals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красный, желтый, синий</w:t>
            </w:r>
          </w:p>
          <w:p>
            <w:pPr>
              <w:pStyle w:val="ListParagraph"/>
              <w:widowControl w:val="false"/>
              <w:numPr>
                <w:ilvl w:val="0"/>
                <w:numId w:val="53"/>
              </w:numPr>
              <w:shd w:val="clear" w:color="auto" w:fill="FFFFFF"/>
              <w:spacing w:lineRule="auto" w:line="240" w:before="0" w:after="0"/>
              <w:contextualSpacing w:val="false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красный, зеленый, синий</w:t>
            </w:r>
          </w:p>
          <w:p>
            <w:pPr>
              <w:pStyle w:val="ListParagraph"/>
              <w:widowControl w:val="false"/>
              <w:numPr>
                <w:ilvl w:val="0"/>
                <w:numId w:val="53"/>
              </w:numPr>
              <w:shd w:val="clear" w:color="auto" w:fill="FFFFFF"/>
              <w:spacing w:lineRule="auto" w:line="240" w:before="0" w:after="0"/>
              <w:contextualSpacing w:val="false"/>
              <w:rPr>
                <w:rStyle w:val="What"/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сине-зеленый, пурпурный, желтый, черный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tabs>
                <w:tab w:val="clear" w:pos="720"/>
                <w:tab w:val="left" w:pos="993" w:leader="none"/>
              </w:tabs>
              <w:spacing w:lineRule="auto" w:line="240"/>
              <w:ind w:left="51" w:hanging="0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Он делает документ уникальным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661" w:leader="none"/>
                <w:tab w:val="left" w:pos="993" w:leader="none"/>
              </w:tabs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Cs/>
                <w:color w:val="000000" w:themeColor="text1"/>
                <w:sz w:val="24"/>
                <w:szCs w:val="24"/>
              </w:rPr>
              <w:t>Что позволяет сделать наложенный на текстовый документ водяной знак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?</w:t>
            </w:r>
          </w:p>
          <w:p>
            <w:pPr>
              <w:pStyle w:val="ListParagraph"/>
              <w:widowControl w:val="false"/>
              <w:numPr>
                <w:ilvl w:val="0"/>
                <w:numId w:val="57"/>
              </w:numPr>
              <w:tabs>
                <w:tab w:val="clear" w:pos="720"/>
                <w:tab w:val="left" w:pos="661" w:leader="none"/>
                <w:tab w:val="left" w:pos="993" w:leader="none"/>
              </w:tabs>
              <w:spacing w:lineRule="auto" w:line="240"/>
              <w:ind w:left="0" w:firstLine="325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он делает документ уникальным</w:t>
            </w:r>
          </w:p>
          <w:p>
            <w:pPr>
              <w:pStyle w:val="ListParagraph"/>
              <w:widowControl w:val="false"/>
              <w:numPr>
                <w:ilvl w:val="0"/>
                <w:numId w:val="57"/>
              </w:numPr>
              <w:tabs>
                <w:tab w:val="clear" w:pos="720"/>
                <w:tab w:val="left" w:pos="661" w:leader="none"/>
                <w:tab w:val="left" w:pos="993" w:leader="none"/>
              </w:tabs>
              <w:spacing w:lineRule="auto" w:line="240"/>
              <w:ind w:left="0" w:firstLine="32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он защищает документ от поражения вирусами</w:t>
            </w:r>
          </w:p>
          <w:p>
            <w:pPr>
              <w:pStyle w:val="ListParagraph"/>
              <w:widowControl w:val="false"/>
              <w:numPr>
                <w:ilvl w:val="0"/>
                <w:numId w:val="57"/>
              </w:numPr>
              <w:tabs>
                <w:tab w:val="clear" w:pos="720"/>
                <w:tab w:val="left" w:pos="661" w:leader="none"/>
                <w:tab w:val="left" w:pos="993" w:leader="none"/>
              </w:tabs>
              <w:spacing w:lineRule="auto" w:line="240"/>
              <w:ind w:left="0" w:firstLine="32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он разрешает сторонним пользователям копировать размещенный в документе текст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Пробелы между словами и конец абзаца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 позволяет увидеть включенная кнопка «Непечатаемые символы»?</w:t>
            </w:r>
          </w:p>
          <w:p>
            <w:pPr>
              <w:pStyle w:val="ListParagraph"/>
              <w:widowControl w:val="false"/>
              <w:numPr>
                <w:ilvl w:val="0"/>
                <w:numId w:val="58"/>
              </w:numPr>
              <w:tabs>
                <w:tab w:val="clear" w:pos="720"/>
                <w:tab w:val="left" w:pos="436" w:leader="none"/>
                <w:tab w:val="left" w:pos="993" w:leader="none"/>
              </w:tabs>
              <w:spacing w:lineRule="auto" w:line="240"/>
              <w:ind w:left="1429" w:hanging="1246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пробелы между словами и конец абзаца</w:t>
            </w:r>
          </w:p>
          <w:p>
            <w:pPr>
              <w:pStyle w:val="ListParagraph"/>
              <w:widowControl w:val="false"/>
              <w:numPr>
                <w:ilvl w:val="0"/>
                <w:numId w:val="58"/>
              </w:numPr>
              <w:tabs>
                <w:tab w:val="clear" w:pos="720"/>
                <w:tab w:val="left" w:pos="436" w:leader="none"/>
                <w:tab w:val="left" w:pos="993" w:leader="none"/>
              </w:tabs>
              <w:spacing w:lineRule="auto" w:line="240"/>
              <w:ind w:left="1429" w:hanging="124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все знаки препинания</w:t>
            </w:r>
          </w:p>
          <w:p>
            <w:pPr>
              <w:pStyle w:val="ListParagraph"/>
              <w:widowControl w:val="false"/>
              <w:numPr>
                <w:ilvl w:val="0"/>
                <w:numId w:val="58"/>
              </w:numPr>
              <w:tabs>
                <w:tab w:val="clear" w:pos="720"/>
                <w:tab w:val="left" w:pos="436" w:leader="none"/>
                <w:tab w:val="left" w:pos="993" w:leader="none"/>
              </w:tabs>
              <w:spacing w:lineRule="auto" w:line="240"/>
              <w:ind w:left="1429" w:hanging="1246"/>
              <w:rPr>
                <w:b/>
                <w:b/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ошибки в тексте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993" w:leader="none"/>
              </w:tabs>
              <w:spacing w:lineRule="auto" w:line="240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Правую кнопку мыши с последующим выбором вкладки «Гиперссылка»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Чтобы вставить гиперссылку, следует выделить нужное слово и нажать:</w:t>
            </w:r>
          </w:p>
          <w:p>
            <w:pPr>
              <w:pStyle w:val="ListParagraph"/>
              <w:widowControl w:val="false"/>
              <w:numPr>
                <w:ilvl w:val="0"/>
                <w:numId w:val="59"/>
              </w:numPr>
              <w:tabs>
                <w:tab w:val="clear" w:pos="720"/>
                <w:tab w:val="left" w:pos="451" w:leader="none"/>
                <w:tab w:val="left" w:pos="631" w:leader="none"/>
                <w:tab w:val="left" w:pos="993" w:leader="none"/>
              </w:tabs>
              <w:spacing w:lineRule="auto" w:line="240" w:before="0" w:after="0"/>
              <w:ind w:left="41" w:firstLine="142"/>
              <w:contextualSpacing w:val="false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правую кнопку мыши с последующим выбором вкладки «Гиперссылка»</w:t>
            </w:r>
          </w:p>
          <w:p>
            <w:pPr>
              <w:pStyle w:val="ListParagraph"/>
              <w:widowControl w:val="false"/>
              <w:numPr>
                <w:ilvl w:val="0"/>
                <w:numId w:val="59"/>
              </w:numPr>
              <w:tabs>
                <w:tab w:val="clear" w:pos="720"/>
                <w:tab w:val="left" w:pos="451" w:leader="none"/>
                <w:tab w:val="left" w:pos="631" w:leader="none"/>
                <w:tab w:val="left" w:pos="993" w:leader="none"/>
              </w:tabs>
              <w:spacing w:lineRule="auto" w:line="240"/>
              <w:ind w:left="41" w:firstLine="142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-левую кнопку мыши с последующим выбором вкладки «Гиперссылка»</w:t>
            </w:r>
          </w:p>
          <w:p>
            <w:pPr>
              <w:pStyle w:val="ListParagraph"/>
              <w:widowControl w:val="false"/>
              <w:numPr>
                <w:ilvl w:val="0"/>
                <w:numId w:val="59"/>
              </w:numPr>
              <w:tabs>
                <w:tab w:val="clear" w:pos="720"/>
                <w:tab w:val="left" w:pos="451" w:leader="none"/>
                <w:tab w:val="left" w:pos="631" w:leader="none"/>
                <w:tab w:val="left" w:pos="993" w:leader="none"/>
              </w:tabs>
              <w:spacing w:lineRule="auto" w:line="240"/>
              <w:ind w:left="41" w:firstLine="319"/>
              <w:rPr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дважды на левую кнопку мыши с последующим выбором вкладки «Гиперссылка»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Блокнотной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Какой ориентации страницы НЕ существует?</w:t>
            </w:r>
          </w:p>
          <w:p>
            <w:pPr>
              <w:pStyle w:val="ListParagraph"/>
              <w:widowControl w:val="false"/>
              <w:numPr>
                <w:ilvl w:val="0"/>
                <w:numId w:val="60"/>
              </w:numPr>
              <w:tabs>
                <w:tab w:val="clear" w:pos="720"/>
                <w:tab w:val="left" w:pos="496" w:leader="none"/>
                <w:tab w:val="left" w:pos="993" w:leader="none"/>
              </w:tabs>
              <w:spacing w:lineRule="auto" w:line="240"/>
              <w:ind w:left="1429" w:hanging="1246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блокнотной</w:t>
            </w:r>
          </w:p>
          <w:p>
            <w:pPr>
              <w:pStyle w:val="ListParagraph"/>
              <w:widowControl w:val="false"/>
              <w:numPr>
                <w:ilvl w:val="0"/>
                <w:numId w:val="60"/>
              </w:numPr>
              <w:tabs>
                <w:tab w:val="clear" w:pos="720"/>
                <w:tab w:val="left" w:pos="496" w:leader="none"/>
                <w:tab w:val="left" w:pos="993" w:leader="none"/>
              </w:tabs>
              <w:spacing w:lineRule="auto" w:line="240"/>
              <w:ind w:left="1429" w:hanging="124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книжной</w:t>
            </w:r>
          </w:p>
          <w:p>
            <w:pPr>
              <w:pStyle w:val="ListParagraph"/>
              <w:widowControl w:val="false"/>
              <w:numPr>
                <w:ilvl w:val="0"/>
                <w:numId w:val="60"/>
              </w:numPr>
              <w:tabs>
                <w:tab w:val="clear" w:pos="720"/>
                <w:tab w:val="left" w:pos="496" w:leader="none"/>
                <w:tab w:val="left" w:pos="993" w:leader="none"/>
              </w:tabs>
              <w:spacing w:lineRule="auto" w:line="240"/>
              <w:ind w:left="1429" w:hanging="1246"/>
              <w:rPr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альбомной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Процесс оформления страницы, абзаца, строки, символа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Форматирование текста - это…</w:t>
            </w:r>
          </w:p>
          <w:p>
            <w:pPr>
              <w:pStyle w:val="ListParagraph"/>
              <w:widowControl w:val="false"/>
              <w:numPr>
                <w:ilvl w:val="0"/>
                <w:numId w:val="61"/>
              </w:numPr>
              <w:tabs>
                <w:tab w:val="clear" w:pos="720"/>
                <w:tab w:val="left" w:pos="346" w:leader="none"/>
                <w:tab w:val="left" w:pos="993" w:leader="none"/>
              </w:tabs>
              <w:spacing w:lineRule="auto" w:line="240"/>
              <w:ind w:left="720" w:hanging="67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исправление текста при подготовке к печати</w:t>
            </w:r>
          </w:p>
          <w:p>
            <w:pPr>
              <w:pStyle w:val="ListParagraph"/>
              <w:widowControl w:val="false"/>
              <w:numPr>
                <w:ilvl w:val="0"/>
                <w:numId w:val="61"/>
              </w:numPr>
              <w:tabs>
                <w:tab w:val="clear" w:pos="720"/>
                <w:tab w:val="left" w:pos="346" w:leader="none"/>
                <w:tab w:val="left" w:pos="993" w:leader="none"/>
              </w:tabs>
              <w:spacing w:lineRule="auto" w:line="240"/>
              <w:ind w:left="720" w:hanging="67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изменение параметров введенных символов</w:t>
            </w:r>
          </w:p>
          <w:p>
            <w:pPr>
              <w:pStyle w:val="ListParagraph"/>
              <w:widowControl w:val="false"/>
              <w:numPr>
                <w:ilvl w:val="0"/>
                <w:numId w:val="61"/>
              </w:numPr>
              <w:tabs>
                <w:tab w:val="clear" w:pos="720"/>
                <w:tab w:val="left" w:pos="346" w:leader="none"/>
                <w:tab w:val="left" w:pos="993" w:leader="none"/>
              </w:tabs>
              <w:spacing w:lineRule="auto" w:line="240" w:before="0" w:after="0"/>
              <w:ind w:left="720" w:hanging="679"/>
              <w:contextualSpacing w:val="false"/>
              <w:rPr>
                <w:b/>
                <w:b/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процесс оформления страницы, абзаца, строки, символа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Фрагмент текста, заканчивающийся нажатием клавиши ENTER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Абзацем в текстовом процессоре является…</w:t>
            </w:r>
          </w:p>
          <w:p>
            <w:pPr>
              <w:pStyle w:val="ListParagraph"/>
              <w:widowControl w:val="false"/>
              <w:numPr>
                <w:ilvl w:val="0"/>
                <w:numId w:val="62"/>
              </w:numPr>
              <w:tabs>
                <w:tab w:val="clear" w:pos="720"/>
                <w:tab w:val="left" w:pos="316" w:leader="none"/>
                <w:tab w:val="left" w:pos="993" w:leader="none"/>
              </w:tabs>
              <w:spacing w:lineRule="auto" w:line="240"/>
              <w:ind w:left="1429" w:hanging="138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выделенный фрагмент документа</w:t>
            </w:r>
          </w:p>
          <w:p>
            <w:pPr>
              <w:pStyle w:val="ListParagraph"/>
              <w:widowControl w:val="false"/>
              <w:numPr>
                <w:ilvl w:val="0"/>
                <w:numId w:val="62"/>
              </w:numPr>
              <w:tabs>
                <w:tab w:val="clear" w:pos="720"/>
                <w:tab w:val="left" w:pos="316" w:leader="none"/>
                <w:tab w:val="left" w:pos="993" w:leader="none"/>
              </w:tabs>
              <w:spacing w:lineRule="auto" w:line="240"/>
              <w:ind w:left="1429" w:hanging="138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строка символов</w:t>
            </w:r>
          </w:p>
          <w:p>
            <w:pPr>
              <w:pStyle w:val="ListParagraph"/>
              <w:widowControl w:val="false"/>
              <w:numPr>
                <w:ilvl w:val="0"/>
                <w:numId w:val="62"/>
              </w:numPr>
              <w:tabs>
                <w:tab w:val="clear" w:pos="720"/>
                <w:tab w:val="left" w:pos="316" w:leader="none"/>
                <w:tab w:val="left" w:pos="993" w:leader="none"/>
              </w:tabs>
              <w:spacing w:lineRule="auto" w:line="240"/>
              <w:ind w:left="1429" w:hanging="1388"/>
              <w:rPr>
                <w:b/>
                <w:b/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</w:rPr>
              <w:t>фрагмент текста, заканчивающийся нажатием клавиши ENTER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Каждый раз при открытии документа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В документ вставляется автоматически обновляемые значения даты и времени. Выберите, как часто будет обновляться это значение?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каждый раз при открытии документа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каждый раз при печати документа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каждый раз при сохранении документа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iCs/>
                <w:color w:val="000000" w:themeColor="text1"/>
              </w:rPr>
            </w:pPr>
            <w:r>
              <w:rPr>
                <w:color w:val="000000" w:themeColor="text1"/>
              </w:rPr>
              <w:t>- каждый раз при включении компьютера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93" w:leader="none"/>
                <w:tab w:val="left" w:pos="993" w:leader="none"/>
              </w:tabs>
              <w:spacing w:beforeAutospacing="0" w:before="0" w:afterAutospacing="0" w:after="0"/>
              <w:ind w:left="51" w:hanging="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Tab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Какую клавишу используют для создания отступа первой строки?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Tab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Space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Esc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Можно ли выполнить оглавление автоматически, если нужный текст оформлен стилем заголовок?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да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1429" w:hanging="1246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нет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i/>
                <w:color w:val="000000" w:themeColor="text1"/>
              </w:rPr>
              <w:t>С</w:t>
            </w: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лово написано неправильно, либо оно отсутствует в словаре программы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При работе с текстом в Word, о чем говорит красная волнистая линия под словом?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предложение не согласовано или присутствует орфографическая ошибка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в документе обнаружен вирус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b/>
                <w:b/>
                <w:iCs/>
                <w:color w:val="000000" w:themeColor="text1"/>
              </w:rPr>
            </w:pPr>
            <w:r>
              <w:rPr>
                <w:b/>
                <w:color w:val="000000" w:themeColor="text1"/>
              </w:rPr>
              <w:t>слово написано неправильно, либо оно отсутствует в словаре программы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/>
                <w:b/>
                <w:iCs/>
                <w:color w:val="000000" w:themeColor="text1"/>
              </w:rPr>
            </w:pPr>
            <w:r>
              <w:rPr>
                <w:b/>
                <w:iCs/>
                <w:color w:val="000000" w:themeColor="text1"/>
              </w:rPr>
              <w:t> </w:t>
            </w:r>
            <w:r>
              <w:rPr>
                <w:b/>
                <w:iCs/>
                <w:color w:val="000000" w:themeColor="text1"/>
              </w:rPr>
              <w:t>Есть ли в программе функция изменения цвета фона для каждого слайда?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да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нет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- только для некоторых слайдов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Это цветной подчеркнутый текст или графический объект, по щелчку которого выполняется переход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b/>
                <w:b/>
                <w:iCs/>
                <w:color w:val="000000" w:themeColor="text1"/>
              </w:rPr>
            </w:pPr>
            <w:r>
              <w:rPr>
                <w:b/>
                <w:iCs/>
                <w:color w:val="000000" w:themeColor="text1"/>
              </w:rPr>
              <w:t>Гиперссылка – это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большая ссылка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безусловный переход</w:t>
            </w:r>
          </w:p>
          <w:p>
            <w:pPr>
              <w:pStyle w:val="NormalWeb"/>
              <w:widowControl w:val="false"/>
              <w:numPr>
                <w:ilvl w:val="0"/>
                <w:numId w:val="63"/>
              </w:numPr>
              <w:shd w:val="clear" w:color="auto" w:fill="FFFFFF"/>
              <w:tabs>
                <w:tab w:val="clear" w:pos="720"/>
                <w:tab w:val="left" w:pos="42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b/>
                <w:b/>
                <w:iCs/>
                <w:color w:val="000000" w:themeColor="text1"/>
              </w:rPr>
            </w:pPr>
            <w:r>
              <w:rPr>
                <w:b/>
                <w:color w:val="000000" w:themeColor="text1"/>
              </w:rPr>
              <w:t>это цветной подчеркнутый текст или графический объект, по щелчку которого выполняется переход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Экспресс-стиль (быстрый стиль) — набор параметров форматирования, облегчающий форматирование документов и объектов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В чем назначение экспресс-стилей?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экспресс-стиль (быстрый стиль) — набор параметров форматирования, облегчающий форматирование документов и объектов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он определяет цветовые параметры презентации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экспресс-стиль служит для выбора атрибутов шрифтов для презентации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Esc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Какая клавиша прерывает показ слайдов презентации программы Power Point?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Enter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Del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Tab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Esc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Текст можно вводить только в надписях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Каким образом можно вводить текст в слайды презентации?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кликнуть в любом месте и начать писать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текст можно вводить только в надписях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оба варианта неверны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Метод градиентной заливки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/>
                <w:b/>
                <w:bCs/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 xml:space="preserve">Какой способ заливки позволяет получить эффект плавного перехода одного цвета в </w:t>
            </w:r>
            <w:r>
              <w:rPr>
                <w:bCs/>
                <w:iCs/>
                <w:color w:val="000000" w:themeColor="text1"/>
              </w:rPr>
              <w:t>другой</w:t>
            </w:r>
            <w:r>
              <w:rPr>
                <w:b/>
                <w:bCs/>
                <w:iCs/>
                <w:color w:val="000000" w:themeColor="text1"/>
              </w:rPr>
              <w:t>?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метод узорной заливки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метод текстурной заливки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метод градиентной заливки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Набор слайдов, подготовленный в программе для просмотра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 такое презентация в программе PowerPoint: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текстовой документ, содержащий набор изображений, рисунков, фотографий и диаграмм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графические диаграммы и таблицы</w:t>
            </w:r>
          </w:p>
          <w:p>
            <w:pPr>
              <w:pStyle w:val="NormalWeb"/>
              <w:widowControl w:val="false"/>
              <w:numPr>
                <w:ilvl w:val="0"/>
                <w:numId w:val="64"/>
              </w:numPr>
              <w:shd w:val="clear" w:color="auto" w:fill="FFFFFF"/>
              <w:tabs>
                <w:tab w:val="clear" w:pos="720"/>
                <w:tab w:val="left" w:pos="183" w:leader="none"/>
                <w:tab w:val="left" w:pos="993" w:leader="none"/>
              </w:tabs>
              <w:spacing w:beforeAutospacing="0" w:before="0" w:afterAutospacing="0" w:after="0"/>
              <w:ind w:left="0" w:hanging="0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набор слайдов, подготовленный в программе для просмотра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Создания рисунков или графиков, отражающих данные в документах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Графический модуль SmartArt служит для: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создания рисунков или графиков, отражающих данные в документах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- создания из данных таблиц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- создания анимации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Прикладная программа Microsoft Office, предназначенная для создания презентаций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 такое Power Point: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системная программа, управляющая ресурсами компьютера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прикладная программа Microsoft Office, предназначенная для создания презентаций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bCs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прикладная программа для обработки кодовых таблиц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Слайд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Составная часть презентации, которая содержит в себе все основные объекты, называется: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слой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слайд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картинка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Можно и музыку, и речевое сопровождение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Можно ли добавлять в презентацию речевое сопровождение?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нет, только музыку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можно, но только в формате MP3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bCs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можно и музыку, и речевое сопровождение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720" w:hanging="72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$A$1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Каким образом задается абсолютный адрес ячейки, которая находится на пересечении столбца А и строки 1: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$A$1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</w:t>
            </w:r>
            <w:r>
              <w:rPr>
                <w:color w:val="000000" w:themeColor="text1"/>
              </w:rPr>
              <w:t>A1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</w:t>
            </w:r>
            <w:r>
              <w:rPr>
                <w:color w:val="000000" w:themeColor="text1"/>
              </w:rPr>
              <w:t>$1$A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Cs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1A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720" w:hanging="72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Нескольких рабочих листов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Рабочая книга состоит из…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нескольких рабочих страниц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нескольких рабочих листов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нескольких ячеек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одного рабочего листа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720" w:hanging="720"/>
              <w:jc w:val="center"/>
              <w:rPr>
                <w:i/>
                <w:i/>
                <w:color w:val="000000" w:themeColor="text1"/>
              </w:rPr>
            </w:pPr>
            <w:r>
              <w:rPr>
                <w:color w:val="000000" w:themeColor="text1"/>
              </w:rPr>
              <w:t>Р6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Укажите правильный адрес ячейки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Ф7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Р6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7В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нет правильного ответа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Легенда — рамка, в которой определяются узоры или цвета рядов или категорий данных на диаграмме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41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Что называют легендой диаграммы?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легенда — это данные по оси X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легенда — рамка, в которой определяются узоры или цвета рядов или категорий данных на диаграмме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легенда — это данные по оси Y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before="10"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Диаграммы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 используется в Excel для наглядного представления числовых данных?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графические объекты Word Art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автофигуры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графические рисунки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диаграммы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720" w:hanging="72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А1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Выберите то имя ячейки, которое имеет относительную адресацию: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А1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2С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B$4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-$A$1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B$4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Выберите то имя ячейки, которое имеет смешанную адресацию: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А1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2С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B$4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$A$1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Строки и столбцы, пересечения которых образуют ячейки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276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Какова структура рабочего листа табличного процессора?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строки, столбцы, командная строка, набор функций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ячейки, набор функций, строка состояния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строки и столбцы, пересечения которых образуют ячейки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Ячейка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Наименьшей структурной единицей внутри таблицы является: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строка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ячейка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столбец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Cs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диапазон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720" w:hanging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В2 : С3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Укажите правильную ссылку на выделенный (см. картинку ниже) диапазон ячеек в Microsoft Excel:</w:t>
            </w:r>
          </w:p>
          <w:p>
            <w:pPr>
              <w:pStyle w:val="ListParagraph"/>
              <w:widowControl w:val="false"/>
              <w:spacing w:lineRule="auto" w:line="240"/>
              <w:ind w:left="0" w:hanging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/>
              <w:drawing>
                <wp:inline distT="0" distB="0" distL="0" distR="0">
                  <wp:extent cx="1654810" cy="958850"/>
                  <wp:effectExtent l="0" t="0" r="0" b="0"/>
                  <wp:docPr id="6" name="Изображение1" descr="http://konstruktortestov.ru/files/38a1/69d4/b371/7832/e1e2/77a5/f635/8bb1/1811111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1" descr="http://konstruktortestov.ru/files/38a1/69d4/b371/7832/e1e2/77a5/f635/8bb1/1811111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810" cy="95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В2, В3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В2 : В3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А1 : А3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b/>
                <w:color w:val="000000" w:themeColor="text1"/>
              </w:rPr>
              <w:t>В2 : С3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График, точечная, линейчатая, гистограмма, круговая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276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Какие типы диаграмм позволяют строить Excel?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график, точечная, линейчатая, гистограмма, круговая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</w:t>
            </w:r>
            <w:r>
              <w:rPr>
                <w:color w:val="000000" w:themeColor="text1"/>
              </w:rPr>
              <w:t>коническая, плоская, поверхностная, усеченная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гистограмма, график, локальное пересечение, аналитическая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Книга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bCs/>
                <w:iCs/>
                <w:color w:val="000000" w:themeColor="text1"/>
              </w:rPr>
              <w:t>Как называется документ в программе Excel?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рабочая таблица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b/>
                <w:color w:val="000000" w:themeColor="text1"/>
              </w:rPr>
              <w:t>книга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страница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iCs/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лист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jc w:val="center"/>
              <w:rPr>
                <w:i/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Данные не помещаются в ячейку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iCs/>
                <w:color w:val="000000" w:themeColor="text1"/>
                <w:sz w:val="24"/>
                <w:szCs w:val="24"/>
              </w:rPr>
              <w:t>Если ячейка в  Microsoft Excel, в которую была введена формула или числовое значение, содержит символы типа #########, значит: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/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Данные не помещаются в ячейку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color w:val="000000" w:themeColor="text1"/>
              </w:rPr>
            </w:pPr>
            <w:r>
              <w:rPr>
                <w:color w:val="000000" w:themeColor="text1"/>
              </w:rPr>
              <w:t>Данные в ячейке зашифрованы</w:t>
            </w:r>
          </w:p>
          <w:p>
            <w:pPr>
              <w:pStyle w:val="NormalWeb"/>
              <w:widowControl w:val="false"/>
              <w:numPr>
                <w:ilvl w:val="0"/>
                <w:numId w:val="65"/>
              </w:numPr>
              <w:shd w:val="clear" w:color="auto" w:fill="FFFFFF"/>
              <w:tabs>
                <w:tab w:val="clear" w:pos="720"/>
                <w:tab w:val="left" w:pos="211" w:leader="none"/>
                <w:tab w:val="left" w:pos="993" w:leader="none"/>
              </w:tabs>
              <w:spacing w:beforeAutospacing="0" w:before="0" w:afterAutospacing="0" w:after="0"/>
              <w:ind w:left="0" w:firstLine="41"/>
              <w:rPr>
                <w:bCs/>
                <w:iCs/>
                <w:color w:val="000000" w:themeColor="text1"/>
              </w:rPr>
            </w:pPr>
            <w:r>
              <w:rPr>
                <w:color w:val="000000" w:themeColor="text1"/>
              </w:rPr>
              <w:t>В результате вычислений получилось отрицательное значение?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spacing w:lineRule="auto" w:line="240"/>
              <w:rPr>
                <w:rFonts w:ascii="Times New Roman" w:hAnsi="Times New Roman" w:cs="Times New Roman"/>
                <w:i/>
                <w:i/>
                <w:i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</w:rPr>
              <w:t>СУБД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Какая программа предназначена для работы с базами данных:</w:t>
            </w:r>
          </w:p>
          <w:p>
            <w:pPr>
              <w:pStyle w:val="ListParagraph"/>
              <w:widowControl w:val="false"/>
              <w:numPr>
                <w:ilvl w:val="0"/>
                <w:numId w:val="66"/>
              </w:numPr>
              <w:spacing w:lineRule="auto" w:line="240"/>
              <w:ind w:left="466" w:hanging="283"/>
              <w:rPr>
                <w:rFonts w:ascii="Times New Roman" w:hAnsi="Times New Roman" w:cs="Times New Roman"/>
                <w:b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</w:rPr>
              <w:t>СУБД</w:t>
            </w:r>
          </w:p>
          <w:p>
            <w:pPr>
              <w:pStyle w:val="ListParagraph"/>
              <w:widowControl w:val="false"/>
              <w:numPr>
                <w:ilvl w:val="0"/>
                <w:numId w:val="66"/>
              </w:numPr>
              <w:spacing w:lineRule="auto" w:line="240"/>
              <w:ind w:left="466" w:hanging="283"/>
              <w:rPr>
                <w:rFonts w:ascii="Times New Roman" w:hAnsi="Times New Roman" w:cs="Times New Roman"/>
                <w:b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табличный процессор</w:t>
            </w:r>
          </w:p>
          <w:p>
            <w:pPr>
              <w:pStyle w:val="ListParagraph"/>
              <w:widowControl w:val="false"/>
              <w:numPr>
                <w:ilvl w:val="0"/>
                <w:numId w:val="66"/>
              </w:numPr>
              <w:spacing w:lineRule="auto" w:line="240"/>
              <w:ind w:left="466" w:hanging="283"/>
              <w:rPr>
                <w:rFonts w:ascii="Times New Roman" w:hAnsi="Times New Roman" w:cs="Times New Roman"/>
                <w:b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графический редактор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i/>
                <w:color w:val="000000" w:themeColor="text1"/>
                <w:sz w:val="24"/>
                <w:szCs w:val="24"/>
                <w:shd w:fill="FFFFFF" w:val="clear"/>
              </w:rPr>
              <w:t>Операционная система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Комплекс программ, обеспечивающих совместное функционирование всех устройств компьютера и предоставляющих пользователю доступ к ресурсам компьютера это________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  <w:t>Организовать взаимодействие пользователя с компьютером и выполнение всех других программ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Назначение операционной системы:</w:t>
            </w:r>
          </w:p>
          <w:p>
            <w:pPr>
              <w:pStyle w:val="ListParagraph"/>
              <w:widowControl w:val="false"/>
              <w:numPr>
                <w:ilvl w:val="0"/>
                <w:numId w:val="67"/>
              </w:numPr>
              <w:tabs>
                <w:tab w:val="clear" w:pos="720"/>
                <w:tab w:val="left" w:pos="325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редактирование, сохранение текстовых документов</w:t>
            </w:r>
          </w:p>
          <w:p>
            <w:pPr>
              <w:pStyle w:val="ListParagraph"/>
              <w:widowControl w:val="false"/>
              <w:numPr>
                <w:ilvl w:val="0"/>
                <w:numId w:val="67"/>
              </w:numPr>
              <w:tabs>
                <w:tab w:val="clear" w:pos="720"/>
                <w:tab w:val="left" w:pos="325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организовать взаимодействие пользователя с компьютером и выполнение всех других программ</w:t>
            </w:r>
          </w:p>
          <w:p>
            <w:pPr>
              <w:pStyle w:val="ListParagraph"/>
              <w:widowControl w:val="false"/>
              <w:numPr>
                <w:ilvl w:val="0"/>
                <w:numId w:val="67"/>
              </w:numPr>
              <w:tabs>
                <w:tab w:val="clear" w:pos="720"/>
                <w:tab w:val="left" w:pos="325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выводить информацию на экран или печатающее устройство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346" w:leader="none"/>
              </w:tabs>
              <w:spacing w:lineRule="auto" w:line="240"/>
              <w:ind w:left="360" w:hanging="0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  <w:t>Графические редакторы</w:t>
            </w:r>
          </w:p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К прикладному программному обеспечению относят:</w:t>
            </w:r>
          </w:p>
          <w:p>
            <w:pPr>
              <w:pStyle w:val="ListParagraph"/>
              <w:widowControl w:val="false"/>
              <w:numPr>
                <w:ilvl w:val="0"/>
                <w:numId w:val="68"/>
              </w:numPr>
              <w:tabs>
                <w:tab w:val="clear" w:pos="720"/>
                <w:tab w:val="left" w:pos="346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графические редакторы</w:t>
            </w:r>
          </w:p>
          <w:p>
            <w:pPr>
              <w:pStyle w:val="ListParagraph"/>
              <w:widowControl w:val="false"/>
              <w:numPr>
                <w:ilvl w:val="0"/>
                <w:numId w:val="68"/>
              </w:numPr>
              <w:tabs>
                <w:tab w:val="clear" w:pos="720"/>
                <w:tab w:val="left" w:pos="346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антивирусные программы</w:t>
            </w:r>
          </w:p>
          <w:p>
            <w:pPr>
              <w:pStyle w:val="ListParagraph"/>
              <w:widowControl w:val="false"/>
              <w:numPr>
                <w:ilvl w:val="0"/>
                <w:numId w:val="68"/>
              </w:numPr>
              <w:tabs>
                <w:tab w:val="clear" w:pos="720"/>
                <w:tab w:val="left" w:pos="346" w:leader="none"/>
              </w:tabs>
              <w:spacing w:lineRule="auto" w:line="240"/>
              <w:ind w:left="4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операционные системы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Windows, Unix, Linux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Укажите операционные системы: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pacing w:val="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  <w:lang w:val="en-US"/>
              </w:rPr>
              <w:t>Windows, Unix, Linux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pacing w:val="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Word, Excel, Power Point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состав отделения больницы: зав. отделением, 2 хирурга, 4 мед. cестры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Таблицы, формы, запросы, отчеты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Основными объектами СУБД MS Access являются: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  <w:lang w:val="en-US"/>
              </w:rPr>
              <w:t>таблицы, формы, запросы, отчеты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формы, таблицы, строки, отчеты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отчеты, таблицы, формы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ф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ормы, таблицы, запросы, выборки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Полем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Столбец в СУДБ называется: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записью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b/>
                <w:b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/>
                <w:color w:val="000000" w:themeColor="text1"/>
                <w:sz w:val="24"/>
                <w:szCs w:val="24"/>
                <w:lang w:val="en-US"/>
              </w:rPr>
              <w:t>полем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rFonts w:ascii="Times New Roman" w:hAnsi="Times New Roman" w:eastAsia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значением</w:t>
            </w:r>
          </w:p>
          <w:p>
            <w:pPr>
              <w:pStyle w:val="ListParagraph"/>
              <w:widowControl w:val="false"/>
              <w:numPr>
                <w:ilvl w:val="0"/>
                <w:numId w:val="69"/>
              </w:numPr>
              <w:shd w:val="clear" w:color="auto" w:fill="FFFFFF"/>
              <w:spacing w:lineRule="auto" w:line="240"/>
              <w:ind w:left="183" w:hanging="142"/>
              <w:textAlignment w:val="baseline"/>
              <w:rPr>
                <w:bCs/>
                <w:iCs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столбцом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i/>
                <w:color w:val="000000" w:themeColor="text1"/>
                <w:sz w:val="24"/>
                <w:szCs w:val="24"/>
              </w:rPr>
              <w:t>Таблица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shd w:val="clear" w:color="auto" w:fill="FFFFFF"/>
              <w:spacing w:lineRule="auto" w:line="240"/>
              <w:ind w:left="720" w:hanging="720"/>
              <w:rPr>
                <w:bCs/>
                <w:iCs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 xml:space="preserve">Основным </w:t>
            </w: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средством хранения данных реляционных баз данных (</w:t>
            </w: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СУБД Access) является</w:t>
            </w: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_______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bCs/>
                <w:i/>
                <w:color w:val="000000" w:themeColor="text1"/>
                <w:sz w:val="24"/>
                <w:szCs w:val="24"/>
              </w:rPr>
              <w:t>Первичным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rPr>
                <w:bCs/>
                <w:iCs/>
                <w:color w:val="000000" w:themeColor="text1"/>
              </w:rPr>
            </w:pP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Поле таблицы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Access</w:t>
            </w:r>
            <w:r>
              <w:rPr>
                <w:rFonts w:eastAsia="Times New Roman" w:cs="Times New Roman" w:ascii="Times New Roman" w:hAnsi="Times New Roman"/>
                <w:color w:val="000000" w:themeColor="text1"/>
                <w:sz w:val="24"/>
                <w:szCs w:val="24"/>
              </w:rPr>
              <w:t>, которое однозначно определяет каждую запись,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н</w:t>
            </w: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азывают</w:t>
            </w: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__________</w:t>
            </w: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 xml:space="preserve"> ключом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  <w:t>Строка, кортеж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bCs/>
                <w:iCs/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Запись табличной базы данных это ____________таблицы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Cs/>
                <w:i/>
                <w:color w:val="000000" w:themeColor="text1"/>
                <w:sz w:val="24"/>
                <w:szCs w:val="24"/>
              </w:rPr>
              <w:t>Связей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2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bookmarkStart w:id="64" w:name="_Toc125296895"/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«Один-к-одному», «многие-ко-многим», «один-ко-многим» это типы</w:t>
            </w:r>
            <w:r>
              <w:rPr>
                <w:rFonts w:cs="Times New Roman" w:ascii="Times New Roman" w:hAnsi="Times New Roman"/>
                <w:b/>
                <w:bCs/>
                <w:color w:val="000000" w:themeColor="text1"/>
                <w:sz w:val="24"/>
                <w:szCs w:val="24"/>
              </w:rPr>
              <w:t xml:space="preserve"> ___________ </w:t>
            </w: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</w:rPr>
              <w:t xml:space="preserve">в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lang w:val="en-US"/>
              </w:rPr>
              <w:t>MS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Cs/>
                <w:color w:val="000000" w:themeColor="text1"/>
                <w:sz w:val="24"/>
                <w:szCs w:val="24"/>
              </w:rPr>
              <w:t>Access</w:t>
            </w:r>
            <w:bookmarkEnd w:id="64"/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Cs/>
                <w:i/>
                <w:color w:val="000000" w:themeColor="text1"/>
                <w:sz w:val="24"/>
                <w:szCs w:val="24"/>
                <w:shd w:fill="FFFFFF" w:val="clear"/>
              </w:rPr>
              <w:t>Баннер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b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Cs/>
                <w:color w:val="000000" w:themeColor="text1"/>
                <w:sz w:val="24"/>
                <w:szCs w:val="24"/>
                <w:shd w:fill="FFFFFF" w:val="clear"/>
              </w:rPr>
              <w:t>Реклама в интернете, которую размещают на сайтах в виде прямоугольных изображений, привлекающих внимание, называется _____________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spacing w:lineRule="auto" w:line="240"/>
              <w:rPr>
                <w:rFonts w:ascii="Times New Roman" w:hAnsi="Times New Roman" w:cs="Times New Roman"/>
                <w:b/>
                <w:b/>
                <w:bCs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*.htm</w:t>
            </w:r>
          </w:p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Web-страницы имеют формат (расширение):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spacing w:lineRule="auto" w:line="240"/>
              <w:rPr>
                <w:rFonts w:ascii="Times New Roman" w:hAnsi="Times New Roman" w:cs="Times New Roman"/>
                <w:b/>
                <w:b/>
                <w:bCs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*.doc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spacing w:lineRule="auto" w:line="240"/>
              <w:rPr>
                <w:rFonts w:ascii="Times New Roman" w:hAnsi="Times New Roman" w:cs="Times New Roman"/>
                <w:b/>
                <w:b/>
                <w:bCs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*.htm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spacing w:lineRule="auto" w:line="240"/>
              <w:rPr>
                <w:rFonts w:ascii="Times New Roman" w:hAnsi="Times New Roman" w:cs="Times New Roman"/>
                <w:b/>
                <w:b/>
                <w:bCs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*.exe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0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Несколько страниц с общей темой и содержанием, связанных между собой гиперссылками</w:t>
            </w:r>
          </w:p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Веб-сайт - это ...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несколько страниц с общей темой и содержанием, связанных между собой гиперссылками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несколько страниц, не связанных между собой гиперссылками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несколько страниц с разными темой и содержанием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hd w:val="clear" w:color="auto" w:fill="FFFFFF"/>
              <w:spacing w:lineRule="auto" w:line="240"/>
              <w:ind w:left="360" w:hanging="360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</w:rPr>
              <w:t>Браузеры</w:t>
            </w:r>
          </w:p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spacing w:beforeAutospacing="0" w:before="0" w:afterAutospacing="0" w:after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Для  просмотра  веб-страниц предназначены  специальные программы, которые называются ____________________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i/>
                <w:color w:val="000000" w:themeColor="text1"/>
                <w:sz w:val="24"/>
                <w:szCs w:val="24"/>
                <w:shd w:fill="FFFFFF" w:val="clear"/>
              </w:rPr>
              <w:t>Несанкционированное копирование информации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1134" w:leader="none"/>
              </w:tabs>
              <w:spacing w:beforeAutospacing="0" w:before="0" w:afterAutospacing="0" w:after="0"/>
              <w:rPr>
                <w:bCs/>
                <w:iCs/>
                <w:color w:val="000000" w:themeColor="text1"/>
              </w:rPr>
            </w:pPr>
            <w:r>
              <w:rPr>
                <w:b/>
                <w:bCs/>
                <w:iCs/>
                <w:color w:val="000000" w:themeColor="text1"/>
              </w:rPr>
              <w:t> </w:t>
            </w:r>
            <w:r>
              <w:rPr>
                <w:bCs/>
                <w:iCs/>
                <w:color w:val="000000" w:themeColor="text1"/>
              </w:rPr>
              <w:t>Хищение информации – это…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несанкционированное копирование информации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утрата информации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блокирование информации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продажа информации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tabs>
                <w:tab w:val="clear" w:pos="720"/>
                <w:tab w:val="left" w:pos="426" w:leader="none"/>
                <w:tab w:val="left" w:pos="567" w:leader="none"/>
                <w:tab w:val="left" w:pos="1985" w:leader="none"/>
              </w:tabs>
              <w:spacing w:lineRule="auto" w:line="24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веб-сайт, основное содержимое которого регулярно добавляемые записи (посты), содержащие текст, изображения или мультимедиа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Web"/>
              <w:widowControl w:val="false"/>
              <w:shd w:val="clear" w:color="auto" w:fill="FFFFFF"/>
              <w:tabs>
                <w:tab w:val="clear" w:pos="720"/>
                <w:tab w:val="left" w:pos="993" w:leader="none"/>
              </w:tabs>
              <w:spacing w:beforeAutospacing="0" w:before="0" w:afterAutospacing="0" w:after="0"/>
              <w:rPr>
                <w:iCs/>
                <w:color w:val="000000" w:themeColor="text1"/>
              </w:rPr>
            </w:pPr>
            <w:r>
              <w:rPr>
                <w:iCs/>
                <w:color w:val="000000" w:themeColor="text1"/>
              </w:rPr>
              <w:t>Что такое блог?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это гипертекстовый документ в Интернете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это «активная» ссылка на другой объект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веб-сайт, основное содержимое которого регулярно добавляемые записи (посты), содержащие текст, изображения или мультимедиа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</w:p>
        </w:tc>
      </w:tr>
      <w:tr>
        <w:trPr/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numPr>
                <w:ilvl w:val="0"/>
                <w:numId w:val="29"/>
              </w:numPr>
              <w:spacing w:lineRule="auto" w:line="24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</w:r>
          </w:p>
        </w:tc>
        <w:tc>
          <w:tcPr>
            <w:tcW w:w="3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/>
              <w:ind w:firstLine="31"/>
              <w:jc w:val="center"/>
              <w:rPr>
                <w:rFonts w:ascii="Times New Roman" w:hAnsi="Times New Roman" w:cs="Times New Roman"/>
                <w:i/>
                <w:i/>
                <w:color w:val="000000" w:themeColor="text1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Любая информация, относящаяся к прямо или косвенно определенному, или определяемому физическому лицу (субъекту персональных данных)</w:t>
            </w:r>
          </w:p>
        </w:tc>
        <w:tc>
          <w:tcPr>
            <w:tcW w:w="7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ListParagraph"/>
              <w:widowControl w:val="false"/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Что такое персональные данные?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b/>
                <w:b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 xml:space="preserve"> </w:t>
            </w:r>
            <w:r>
              <w:rPr>
                <w:rFonts w:cs="Times New Roman" w:ascii="Times New Roman" w:hAnsi="Times New Roman"/>
                <w:b/>
                <w:color w:val="000000" w:themeColor="text1"/>
                <w:sz w:val="24"/>
                <w:szCs w:val="24"/>
                <w:shd w:fill="FFFFFF" w:val="clear"/>
              </w:rPr>
              <w:t>любая информация, относящаяся к прямо или косвенно определенному, или определяемому физическому лицу (субъекту персональных данных)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информация о частной жизни физического лица, доступ к которой он решил ограничить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сведения о религиозных убеждениях, политических взглядов, расовой и национальной принадлежности субъекта персональных данных</w:t>
            </w:r>
          </w:p>
          <w:p>
            <w:pPr>
              <w:pStyle w:val="ListParagraph"/>
              <w:widowControl w:val="false"/>
              <w:numPr>
                <w:ilvl w:val="0"/>
                <w:numId w:val="70"/>
              </w:numPr>
              <w:tabs>
                <w:tab w:val="clear" w:pos="720"/>
                <w:tab w:val="left" w:pos="420" w:leader="none"/>
              </w:tabs>
              <w:spacing w:lineRule="auto" w:line="240"/>
              <w:ind w:left="181" w:hanging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fill="FFFFFF" w:val="clear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  <w:shd w:fill="FFFFFF" w:val="clear"/>
              </w:rPr>
              <w:t>- любые сведения независимо от формы их представления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color w:val="000000" w:themeColor="text1"/>
              </w:rPr>
            </w:pPr>
            <w:r>
              <w:rPr>
                <w:rFonts w:cs="Times New Roman" w:ascii="Times New Roman" w:hAnsi="Times New Roman"/>
                <w:color w:val="000000" w:themeColor="text1"/>
                <w:sz w:val="24"/>
                <w:szCs w:val="24"/>
              </w:rPr>
              <w:t>УК-11, ОПК-5</w:t>
            </w:r>
            <w:bookmarkStart w:id="65" w:name="_page_79_0"/>
            <w:bookmarkEnd w:id="65"/>
          </w:p>
        </w:tc>
      </w:tr>
    </w:tbl>
    <w:p>
      <w:pPr>
        <w:pStyle w:val="Normal"/>
        <w:spacing w:lineRule="auto" w:line="240"/>
        <w:rPr>
          <w:rFonts w:ascii="Times New Roman" w:hAnsi="Times New Roman" w:cs="Times New Roman"/>
          <w:sz w:val="24"/>
          <w:szCs w:val="24"/>
        </w:rPr>
      </w:pPr>
      <w:r>
        <w:rPr/>
      </w:r>
    </w:p>
    <w:sectPr>
      <w:footerReference w:type="default" r:id="rId30"/>
      <w:type w:val="nextPage"/>
      <w:pgSz w:orient="landscape" w:w="16838" w:h="11906"/>
      <w:pgMar w:left="1134" w:right="249" w:gutter="0" w:header="0" w:top="851" w:footer="0" w:bottom="1174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Times New Roman">
    <w:charset w:val="01"/>
    <w:family w:val="roman"/>
    <w:pitch w:val="default"/>
  </w:font>
  <w:font w:name="Calibri Light">
    <w:charset w:val="01"/>
    <w:family w:val="roman"/>
    <w:pitch w:val="default"/>
  </w:font>
  <w:font w:name="PT Astra Serif">
    <w:charset w:val="01"/>
    <w:family w:val="roman"/>
    <w:pitch w:val="default"/>
  </w:font>
  <w:font w:name="FreeSans">
    <w:charset w:val="01"/>
    <w:family w:val="roman"/>
    <w:pitch w:val="default"/>
  </w:font>
  <w:font w:name="Helvetica">
    <w:altName w:val="Arial"/>
    <w:charset w:val="01"/>
    <w:family w:val="roman"/>
    <w:pitch w:val="default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Arial">
    <w:charset w:val="01"/>
    <w:family w:val="swiss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3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6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9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15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32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jc w:val="center"/>
      <w:rPr>
        <w:sz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45</w:t>
    </w:r>
    <w:r>
      <w:rPr/>
      <w:fldChar w:fldCharType="end"/>
    </w:r>
  </w:p>
  <w:p>
    <w:pPr>
      <w:pStyle w:val="Style19"/>
      <w:spacing w:lineRule="auto" w:line="7" w:before="0" w:after="120"/>
      <w:rPr>
        <w:sz w:val="16"/>
      </w:rPr>
    </w:pPr>
    <w:r>
      <w:rPr>
        <w:sz w:val="16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0" w:hanging="0"/>
      </w:pPr>
      <w:rPr>
        <w:smallCaps w:val="false"/>
        <w:caps w:val="false"/>
        <w:dstrike w:val="false"/>
        <w:strike w:val="false"/>
        <w:sz w:val="26"/>
        <w:spacing w:val="0"/>
        <w:i w:val="false"/>
        <w:u w:val="none"/>
        <w:b w:val="false"/>
        <w:szCs w:val="26"/>
        <w:iCs w:val="false"/>
        <w:bCs w:val="false"/>
        <w:w w:val="100"/>
        <w:rFonts w:ascii="Times New Roman" w:hAnsi="Times New Roman" w:eastAsia="Times New Roman" w:cs="Times New Roman"/>
        <w:color w:val="000000"/>
        <w:lang w:val="ru-RU" w:eastAsia="ru-RU" w:bidi="ru-RU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0" w:hanging="0"/>
      </w:pPr>
      <w:rPr>
        <w:smallCaps w:val="false"/>
        <w:caps w:val="false"/>
        <w:dstrike w:val="false"/>
        <w:strike w:val="false"/>
        <w:sz w:val="24"/>
        <w:spacing w:val="0"/>
        <w:i w:val="false"/>
        <w:u w:val="none"/>
        <w:b w:val="false"/>
        <w:szCs w:val="24"/>
        <w:iCs w:val="false"/>
        <w:bCs w:val="false"/>
        <w:w w:val="100"/>
        <w:rFonts w:ascii="Times New Roman" w:hAnsi="Times New Roman" w:eastAsia="Times New Roman" w:cs="Times New Roman"/>
        <w:color w:val="000000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>
        <w:rFonts w:cs="Times New Roman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7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8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eastAsia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9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0">
    <w:lvl w:ilvl="0">
      <w:start w:val="2"/>
      <w:numFmt w:val="decimal"/>
      <w:lvlText w:val="%1."/>
      <w:lvlJc w:val="left"/>
      <w:pPr>
        <w:tabs>
          <w:tab w:val="num" w:pos="0"/>
        </w:tabs>
        <w:ind w:left="0" w:hanging="0"/>
      </w:pPr>
      <w:rPr>
        <w:smallCaps w:val="false"/>
        <w:caps w:val="false"/>
        <w:dstrike w:val="false"/>
        <w:strike w:val="false"/>
        <w:sz w:val="28"/>
        <w:spacing w:val="3"/>
        <w:i w:val="false"/>
        <w:u w:val="none"/>
        <w:b w:val="false"/>
        <w:szCs w:val="28"/>
        <w:iCs w:val="false"/>
        <w:bCs w:val="false"/>
        <w:w w:val="100"/>
        <w:rFonts w:ascii="Times New Roman" w:hAnsi="Times New Roman" w:eastAsia="Times New Roman" w:cs="Times New Roman"/>
        <w:color w:val="000000"/>
        <w:lang w:val="ru-RU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11">
    <w:lvl w:ilvl="0">
      <w:start w:val="2"/>
      <w:numFmt w:val="decimal"/>
      <w:lvlText w:val="%1."/>
      <w:lvlJc w:val="left"/>
      <w:pPr>
        <w:tabs>
          <w:tab w:val="num" w:pos="0"/>
        </w:tabs>
        <w:ind w:left="0" w:hanging="0"/>
      </w:pPr>
      <w:rPr>
        <w:smallCaps w:val="false"/>
        <w:caps w:val="false"/>
        <w:dstrike w:val="false"/>
        <w:strike w:val="false"/>
        <w:sz w:val="28"/>
        <w:spacing w:val="3"/>
        <w:i w:val="false"/>
        <w:u w:val="none"/>
        <w:b w:val="false"/>
        <w:szCs w:val="28"/>
        <w:iCs w:val="false"/>
        <w:bCs w:val="false"/>
        <w:w w:val="100"/>
        <w:rFonts w:ascii="Times New Roman" w:hAnsi="Times New Roman" w:eastAsia="Times New Roman" w:cs="Times New Roman"/>
        <w:color w:val="000000"/>
        <w:lang w:val="ru-RU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12">
    <w:lvl w:ilvl="0">
      <w:start w:val="2"/>
      <w:numFmt w:val="decimal"/>
      <w:lvlText w:val="%1."/>
      <w:lvlJc w:val="left"/>
      <w:pPr>
        <w:tabs>
          <w:tab w:val="num" w:pos="0"/>
        </w:tabs>
        <w:ind w:left="0" w:hanging="0"/>
      </w:pPr>
      <w:rPr>
        <w:smallCaps w:val="false"/>
        <w:caps w:val="false"/>
        <w:dstrike w:val="false"/>
        <w:strike w:val="false"/>
        <w:sz w:val="28"/>
        <w:spacing w:val="3"/>
        <w:i w:val="false"/>
        <w:u w:val="none"/>
        <w:b w:val="false"/>
        <w:szCs w:val="28"/>
        <w:iCs w:val="false"/>
        <w:bCs w:val="false"/>
        <w:w w:val="100"/>
        <w:rFonts w:ascii="Times New Roman" w:hAnsi="Times New Roman" w:eastAsia="Times New Roman" w:cs="Times New Roman"/>
        <w:color w:val="000000"/>
        <w:lang w:val="ru-RU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  <w:rPr/>
    </w:lvl>
  </w:abstractNum>
  <w:abstractNum w:abstractNumId="1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eastAsia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4"/>
        <w:rFonts w:eastAsia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6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2"/>
        <w:rFonts w:ascii="Calibri" w:hAnsi="Calibri" w:eastAsia="Calibri" w:cs="Calibri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7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8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9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0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4">
    <w:lvl w:ilvl="0">
      <w:start w:val="7"/>
      <w:numFmt w:val="decimal"/>
      <w:lvlText w:val="%1"/>
      <w:lvlJc w:val="left"/>
      <w:pPr>
        <w:tabs>
          <w:tab w:val="num" w:pos="0"/>
        </w:tabs>
        <w:ind w:left="822" w:hanging="504"/>
      </w:pPr>
      <w:rPr>
        <w:lang w:val="ru-RU" w:eastAsia="en-US" w:bidi="ar-SA"/>
      </w:rPr>
    </w:lvl>
    <w:lvl w:ilvl="1">
      <w:start w:val="0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2">
      <w:start w:val="0"/>
      <w:numFmt w:val="none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3">
      <w:start w:val="0"/>
      <w:numFmt w:val="bullet"/>
      <w:lvlText w:val=""/>
      <w:lvlJc w:val="left"/>
      <w:pPr>
        <w:tabs>
          <w:tab w:val="num" w:pos="0"/>
        </w:tabs>
        <w:ind w:left="4421" w:hanging="633"/>
      </w:pPr>
      <w:rPr>
        <w:rFonts w:ascii="Symbol" w:hAnsi="Symbol" w:cs="Symbol" w:hint="default"/>
        <w:lang w:val="ru-RU" w:eastAsia="en-US" w:bidi="ar-SA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5322" w:hanging="633"/>
      </w:pPr>
      <w:rPr>
        <w:rFonts w:ascii="Symbol" w:hAnsi="Symbol" w:cs="Symbol" w:hint="default"/>
        <w:lang w:val="ru-RU" w:eastAsia="en-US" w:bidi="ar-SA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6222" w:hanging="633"/>
      </w:pPr>
      <w:rPr>
        <w:rFonts w:ascii="Symbol" w:hAnsi="Symbol" w:cs="Symbol" w:hint="default"/>
        <w:lang w:val="ru-RU" w:eastAsia="en-US" w:bidi="ar-SA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7123" w:hanging="633"/>
      </w:pPr>
      <w:rPr>
        <w:rFonts w:ascii="Symbol" w:hAnsi="Symbol" w:cs="Symbol" w:hint="default"/>
        <w:lang w:val="ru-RU" w:eastAsia="en-US" w:bidi="ar-SA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8024" w:hanging="633"/>
      </w:pPr>
      <w:rPr>
        <w:rFonts w:ascii="Symbol" w:hAnsi="Symbol" w:cs="Symbol" w:hint="default"/>
        <w:lang w:val="ru-RU" w:eastAsia="en-US" w:bidi="ar-SA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924" w:hanging="633"/>
      </w:pPr>
      <w:rPr>
        <w:rFonts w:ascii="Symbol" w:hAnsi="Symbol" w:cs="Symbol" w:hint="default"/>
        <w:lang w:val="ru-RU" w:eastAsia="en-US" w:bidi="ar-SA"/>
      </w:rPr>
    </w:lvl>
  </w:abstractNum>
  <w:abstractNum w:abstractNumId="2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6"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eastAsia="Calibri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7">
    <w:lvl w:ilvl="0">
      <w:start w:val="1"/>
      <w:numFmt w:val="decimal"/>
      <w:lvlText w:val="%1)"/>
      <w:lvlJc w:val="left"/>
      <w:pPr>
        <w:tabs>
          <w:tab w:val="num" w:pos="0"/>
        </w:tabs>
        <w:ind w:left="1211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931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651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371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4091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811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531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251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971" w:hanging="180"/>
      </w:pPr>
      <w:rPr/>
    </w:lvl>
  </w:abstractNum>
  <w:abstractNum w:abstractNumId="28"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29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0">
    <w:lvl w:ilvl="0">
      <w:start w:val="16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1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32">
    <w:lvl w:ilvl="0">
      <w:start w:val="1"/>
      <w:numFmt w:val="decimal"/>
      <w:lvlText w:val="%1."/>
      <w:lvlJc w:val="left"/>
      <w:pPr>
        <w:tabs>
          <w:tab w:val="num" w:pos="1495"/>
        </w:tabs>
        <w:ind w:left="1492" w:hanging="357"/>
      </w:pPr>
      <w:rPr/>
    </w:lvl>
    <w:lvl w:ilvl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  <w:rPr/>
    </w:lvl>
    <w:lvl w:ilvl="2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  <w:rPr/>
    </w:lvl>
    <w:lvl w:ilvl="3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  <w:rPr/>
    </w:lvl>
    <w:lvl w:ilvl="4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  <w:rPr/>
    </w:lvl>
    <w:lvl w:ilvl="5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  <w:rPr/>
    </w:lvl>
    <w:lvl w:ilvl="6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  <w:rPr/>
    </w:lvl>
    <w:lvl w:ilvl="7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  <w:rPr/>
    </w:lvl>
    <w:lvl w:ilvl="8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  <w:rPr/>
    </w:lvl>
  </w:abstractNum>
  <w:abstractNum w:abstractNumId="33">
    <w:lvl w:ilvl="0">
      <w:start w:val="1"/>
      <w:numFmt w:val="bullet"/>
      <w:lvlText w:val=""/>
      <w:lvlJc w:val="left"/>
      <w:pPr>
        <w:tabs>
          <w:tab w:val="num" w:pos="0"/>
        </w:tabs>
        <w:ind w:left="2061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4"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/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/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/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/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/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/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/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/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/>
    </w:lvl>
  </w:abstractNum>
  <w:abstractNum w:abstractNumId="35"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  <w:rPr/>
    </w:lvl>
  </w:abstractNum>
  <w:abstractNum w:abstractNumId="36"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7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/>
    </w:lvl>
  </w:abstractNum>
  <w:abstractNum w:abstractNumId="38"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/>
    </w:lvl>
    <w:lvl w:ilvl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/>
    </w:lvl>
    <w:lvl w:ilvl="3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/>
    </w:lvl>
    <w:lvl w:ilvl="6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/>
    </w:lvl>
  </w:abstractNum>
  <w:abstractNum w:abstractNumId="39">
    <w:lvl w:ilvl="0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/>
    </w:lvl>
    <w:lvl w:ilvl="3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/>
    </w:lvl>
    <w:lvl w:ilvl="6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/>
    </w:lvl>
  </w:abstractNum>
  <w:abstractNum w:abstractNumId="40">
    <w:lvl w:ilvl="0">
      <w:start w:val="12"/>
      <w:numFmt w:val="decimal"/>
      <w:lvlText w:val="%1."/>
      <w:lvlJc w:val="left"/>
      <w:pPr>
        <w:tabs>
          <w:tab w:val="num" w:pos="0"/>
        </w:tabs>
        <w:ind w:left="1182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902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622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342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4062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782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502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222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942" w:hanging="180"/>
      </w:pPr>
      <w:rPr/>
    </w:lvl>
  </w:abstractNum>
  <w:abstractNum w:abstractNumId="41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4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rFonts w:ascii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3"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abstractNum w:abstractNumId="44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45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46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7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w w:val="10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8"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31"/>
      <w:numFmt w:val="decimal"/>
      <w:lvlText w:val="%2."/>
      <w:lvlJc w:val="left"/>
      <w:pPr>
        <w:tabs>
          <w:tab w:val="num" w:pos="0"/>
        </w:tabs>
        <w:ind w:left="1440" w:hanging="360"/>
      </w:pPr>
      <w:rPr>
        <w:b/>
      </w:rPr>
    </w:lvl>
    <w:lvl w:ilvl="2">
      <w:start w:val="59"/>
      <w:numFmt w:val="bullet"/>
      <w:lvlText w:val="-"/>
      <w:lvlJc w:val="left"/>
      <w:pPr>
        <w:tabs>
          <w:tab w:val="num" w:pos="0"/>
        </w:tabs>
        <w:ind w:left="2160" w:hanging="360"/>
      </w:pPr>
      <w:rPr>
        <w:rFonts w:ascii="Arial" w:hAnsi="Arial" w:cs="Arial" w:hint="default"/>
        <w:b/>
        <w:color w:val="212529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49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0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1"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23"/>
      <w:numFmt w:val="decimal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52">
    <w:lvl w:ilvl="0">
      <w:start w:val="1"/>
      <w:numFmt w:val="bullet"/>
      <w:lvlText w:val="−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53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8"/>
        <w:w w:val="10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54"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21"/>
      <w:numFmt w:val="decimal"/>
      <w:lvlText w:val="%2."/>
      <w:lvlJc w:val="left"/>
      <w:pPr>
        <w:tabs>
          <w:tab w:val="num" w:pos="0"/>
        </w:tabs>
        <w:ind w:left="1455" w:hanging="375"/>
      </w:pPr>
      <w:rPr/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55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6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7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58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59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0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1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2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3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4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5"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66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7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8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9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0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1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−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  <w:sz w:val="24"/>
        <w:w w:val="10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2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3"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4"/>
        <w:w w:val="1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4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abstractNum w:abstractNumId="7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abstractNum w:abstractNumId="76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abstractNum w:abstractNumId="7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  <w:num w:numId="64">
    <w:abstractNumId w:val="64"/>
  </w:num>
  <w:num w:numId="65">
    <w:abstractNumId w:val="65"/>
  </w:num>
  <w:num w:numId="66">
    <w:abstractNumId w:val="66"/>
  </w:num>
  <w:num w:numId="67">
    <w:abstractNumId w:val="67"/>
  </w:num>
  <w:num w:numId="68">
    <w:abstractNumId w:val="68"/>
  </w:num>
  <w:num w:numId="69">
    <w:abstractNumId w:val="69"/>
  </w:num>
  <w:num w:numId="70">
    <w:abstractNumId w:val="70"/>
  </w:num>
  <w:num w:numId="71">
    <w:abstractNumId w:val="71"/>
  </w:num>
  <w:num w:numId="72">
    <w:abstractNumId w:val="72"/>
  </w:num>
  <w:num w:numId="73">
    <w:abstractNumId w:val="73"/>
  </w:num>
  <w:num w:numId="74">
    <w:abstractNumId w:val="74"/>
  </w:num>
  <w:num w:numId="75">
    <w:abstractNumId w:val="75"/>
  </w:num>
  <w:num w:numId="76">
    <w:abstractNumId w:val="76"/>
  </w:num>
  <w:num w:numId="77">
    <w:abstractNumId w:val="77"/>
  </w:num>
  <w:num w:numId="78">
    <w:abstractNumId w:val="74"/>
    <w:lvlOverride w:ilvl="0">
      <w:startOverride w:val="1"/>
    </w:lvlOverride>
  </w:num>
  <w:num w:numId="79">
    <w:abstractNumId w:val="74"/>
  </w:num>
  <w:num w:numId="80">
    <w:abstractNumId w:val="74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0"/>
      <w:jc w:val="left"/>
    </w:pPr>
    <w:rPr>
      <w:rFonts w:ascii="Calibri" w:hAnsi="Calibri" w:eastAsia="Calibri" w:cs="Calibri"/>
      <w:color w:val="auto"/>
      <w:kern w:val="0"/>
      <w:sz w:val="22"/>
      <w:szCs w:val="22"/>
      <w:lang w:val="ru-RU" w:eastAsia="ru-RU" w:bidi="ar-SA"/>
    </w:rPr>
  </w:style>
  <w:style w:type="paragraph" w:styleId="1">
    <w:name w:val="Heading 1"/>
    <w:basedOn w:val="Normal"/>
    <w:next w:val="Normal"/>
    <w:uiPriority w:val="9"/>
    <w:qFormat/>
    <w:rsid w:val="0047527f"/>
    <w:pPr>
      <w:keepNext w:val="true"/>
      <w:keepLines/>
      <w:spacing w:before="240" w:after="0"/>
      <w:ind w:firstLine="720"/>
      <w:outlineLvl w:val="0"/>
    </w:pPr>
    <w:rPr>
      <w:rFonts w:ascii="Times New Roman" w:hAnsi="Times New Roman" w:eastAsia="Times New Roman" w:cs="Times New Roman"/>
      <w:b/>
      <w:color w:val="000000" w:themeColor="text1"/>
      <w:sz w:val="24"/>
      <w:szCs w:val="24"/>
    </w:rPr>
  </w:style>
  <w:style w:type="paragraph" w:styleId="2">
    <w:name w:val="Heading 2"/>
    <w:basedOn w:val="Normal"/>
    <w:next w:val="Normal"/>
    <w:uiPriority w:val="9"/>
    <w:unhideWhenUsed/>
    <w:qFormat/>
    <w:rsid w:val="00074a78"/>
    <w:pPr>
      <w:keepNext w:val="true"/>
      <w:keepLines/>
      <w:spacing w:before="40" w:after="0"/>
      <w:outlineLvl w:val="1"/>
    </w:pPr>
    <w:rPr>
      <w:rFonts w:ascii="Calibri Light" w:hAnsi="Calibri Light" w:eastAsia="" w:cs="" w:asciiTheme="majorHAnsi" w:cstheme="majorBidi" w:eastAsiaTheme="majorEastAsia" w:hAnsiTheme="majorHAnsi"/>
      <w:color w:val="2E74B5" w:themeColor="accent1" w:themeShade="bf"/>
      <w:sz w:val="26"/>
      <w:szCs w:val="26"/>
    </w:rPr>
  </w:style>
  <w:style w:type="paragraph" w:styleId="3">
    <w:name w:val="Heading 3"/>
    <w:basedOn w:val="Normal"/>
    <w:next w:val="Normal"/>
    <w:uiPriority w:val="9"/>
    <w:semiHidden/>
    <w:unhideWhenUsed/>
    <w:qFormat/>
    <w:rsid w:val="00192069"/>
    <w:pPr>
      <w:keepNext w:val="true"/>
      <w:keepLines/>
      <w:spacing w:before="40" w:after="0"/>
      <w:outlineLvl w:val="2"/>
    </w:pPr>
    <w:rPr>
      <w:rFonts w:ascii="Calibri Light" w:hAnsi="Calibri Light" w:eastAsia="" w:cs="" w:asciiTheme="majorHAnsi" w:cstheme="majorBidi" w:eastAsiaTheme="majorEastAsia" w:hAnsiTheme="majorHAnsi"/>
      <w:color w:val="1F4D78" w:themeColor="accent1" w:themeShade="7f"/>
      <w:sz w:val="24"/>
      <w:szCs w:val="24"/>
    </w:rPr>
  </w:style>
  <w:style w:type="paragraph" w:styleId="6">
    <w:name w:val="Heading 6"/>
    <w:basedOn w:val="Normal"/>
    <w:next w:val="Normal"/>
    <w:uiPriority w:val="9"/>
    <w:semiHidden/>
    <w:unhideWhenUsed/>
    <w:qFormat/>
    <w:rsid w:val="00330ae7"/>
    <w:pPr>
      <w:keepNext w:val="true"/>
      <w:keepLines/>
      <w:spacing w:before="40" w:after="0"/>
      <w:outlineLvl w:val="5"/>
    </w:pPr>
    <w:rPr>
      <w:rFonts w:ascii="Calibri Light" w:hAnsi="Calibri Light" w:eastAsia="" w:cs="" w:asciiTheme="majorHAnsi" w:cstheme="majorBidi" w:eastAsiaTheme="majorEastAsia" w:hAnsiTheme="majorHAnsi"/>
      <w:color w:val="1F4D78" w:themeColor="accent1" w:themeShade="7f"/>
      <w:lang w:eastAsia="en-US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FontStyle75" w:customStyle="1">
    <w:name w:val="Font Style75"/>
    <w:uiPriority w:val="99"/>
    <w:qFormat/>
    <w:rsid w:val="009c6c69"/>
    <w:rPr>
      <w:rFonts w:ascii="Times New Roman" w:hAnsi="Times New Roman" w:cs="Times New Roman"/>
      <w:i/>
      <w:iCs/>
      <w:sz w:val="26"/>
      <w:szCs w:val="26"/>
    </w:rPr>
  </w:style>
  <w:style w:type="character" w:styleId="FontStyle77" w:customStyle="1">
    <w:name w:val="Font Style77"/>
    <w:uiPriority w:val="99"/>
    <w:qFormat/>
    <w:rsid w:val="009c6c69"/>
    <w:rPr>
      <w:rFonts w:ascii="Times New Roman" w:hAnsi="Times New Roman" w:cs="Times New Roman"/>
      <w:sz w:val="26"/>
      <w:szCs w:val="26"/>
    </w:rPr>
  </w:style>
  <w:style w:type="character" w:styleId="FontStyle78" w:customStyle="1">
    <w:name w:val="Font Style78"/>
    <w:uiPriority w:val="99"/>
    <w:qFormat/>
    <w:rsid w:val="009c6c69"/>
    <w:rPr>
      <w:rFonts w:ascii="Times New Roman" w:hAnsi="Times New Roman" w:cs="Times New Roman"/>
      <w:b/>
      <w:bCs/>
      <w:sz w:val="26"/>
      <w:szCs w:val="26"/>
    </w:rPr>
  </w:style>
  <w:style w:type="character" w:styleId="Style10" w:customStyle="1">
    <w:name w:val="Основной текст Знак"/>
    <w:basedOn w:val="DefaultParagraphFont"/>
    <w:uiPriority w:val="99"/>
    <w:semiHidden/>
    <w:qFormat/>
    <w:rsid w:val="009c6c69"/>
    <w:rPr>
      <w:rFonts w:ascii="Times New Roman" w:hAnsi="Times New Roman" w:eastAsia="Times New Roman" w:cs="Times New Roman"/>
      <w:sz w:val="24"/>
      <w:szCs w:val="24"/>
      <w:lang w:val="x-none" w:eastAsia="x-none"/>
    </w:rPr>
  </w:style>
  <w:style w:type="character" w:styleId="Style11" w:customStyle="1">
    <w:name w:val="Нижний колонтитул Знак"/>
    <w:basedOn w:val="DefaultParagraphFont"/>
    <w:uiPriority w:val="99"/>
    <w:qFormat/>
    <w:rsid w:val="009c6c69"/>
    <w:rPr>
      <w:rFonts w:ascii="Times New Roman" w:hAnsi="Times New Roman" w:eastAsia="Times New Roman" w:cs="Times New Roman"/>
      <w:sz w:val="20"/>
      <w:szCs w:val="20"/>
    </w:rPr>
  </w:style>
  <w:style w:type="character" w:styleId="21" w:customStyle="1">
    <w:name w:val="Основной текст (2)"/>
    <w:qFormat/>
    <w:rsid w:val="0091235c"/>
    <w:rPr>
      <w:color w:val="000000"/>
      <w:spacing w:val="0"/>
      <w:w w:val="100"/>
      <w:sz w:val="28"/>
      <w:szCs w:val="28"/>
      <w:lang w:val="ru-RU" w:eastAsia="ru-RU" w:bidi="ar-SA"/>
    </w:rPr>
  </w:style>
  <w:style w:type="character" w:styleId="22" w:customStyle="1">
    <w:name w:val="Основной текст (2)_"/>
    <w:qFormat/>
    <w:locked/>
    <w:rsid w:val="0091235c"/>
    <w:rPr>
      <w:sz w:val="28"/>
      <w:szCs w:val="28"/>
      <w:shd w:fill="FFFFFF" w:val="clear"/>
    </w:rPr>
  </w:style>
  <w:style w:type="character" w:styleId="Style12" w:customStyle="1">
    <w:name w:val="Подпись к таблице_"/>
    <w:qFormat/>
    <w:locked/>
    <w:rsid w:val="0091235c"/>
    <w:rPr>
      <w:b/>
      <w:bCs/>
      <w:sz w:val="28"/>
      <w:szCs w:val="28"/>
      <w:shd w:fill="FFFFFF" w:val="clear"/>
    </w:rPr>
  </w:style>
  <w:style w:type="character" w:styleId="212pt" w:customStyle="1">
    <w:name w:val="Основной текст (2) + 12 pt"/>
    <w:qFormat/>
    <w:rsid w:val="0091235c"/>
    <w:rPr>
      <w:color w:val="000000"/>
      <w:spacing w:val="0"/>
      <w:w w:val="100"/>
      <w:sz w:val="24"/>
      <w:szCs w:val="24"/>
      <w:lang w:val="ru-RU" w:eastAsia="ru-RU" w:bidi="ar-SA"/>
    </w:rPr>
  </w:style>
  <w:style w:type="character" w:styleId="Style13" w:customStyle="1">
    <w:name w:val="Верхний колонтитул Знак"/>
    <w:basedOn w:val="DefaultParagraphFont"/>
    <w:uiPriority w:val="99"/>
    <w:qFormat/>
    <w:rsid w:val="00535f77"/>
    <w:rPr/>
  </w:style>
  <w:style w:type="character" w:styleId="11" w:customStyle="1">
    <w:name w:val="Заголовок 1 Знак"/>
    <w:basedOn w:val="DefaultParagraphFont"/>
    <w:uiPriority w:val="9"/>
    <w:qFormat/>
    <w:rsid w:val="0047527f"/>
    <w:rPr>
      <w:rFonts w:ascii="Times New Roman" w:hAnsi="Times New Roman" w:eastAsia="Times New Roman" w:cs="Times New Roman"/>
      <w:b/>
      <w:color w:val="000000" w:themeColor="text1"/>
      <w:sz w:val="24"/>
      <w:szCs w:val="24"/>
    </w:rPr>
  </w:style>
  <w:style w:type="character" w:styleId="12" w:customStyle="1">
    <w:name w:val="Стиль1 Знак"/>
    <w:basedOn w:val="11"/>
    <w:qFormat/>
    <w:rsid w:val="0047527f"/>
    <w:rPr>
      <w:rFonts w:ascii="Times New Roman" w:hAnsi="Times New Roman" w:eastAsia="Times New Roman" w:cs="Times New Roman"/>
      <w:b w:val="false"/>
      <w:color w:val="000000" w:themeColor="text1"/>
      <w:sz w:val="24"/>
      <w:szCs w:val="24"/>
    </w:rPr>
  </w:style>
  <w:style w:type="character" w:styleId="Style14">
    <w:name w:val="Hyperlink"/>
    <w:basedOn w:val="DefaultParagraphFont"/>
    <w:uiPriority w:val="99"/>
    <w:unhideWhenUsed/>
    <w:rsid w:val="0047527f"/>
    <w:rPr>
      <w:color w:val="0563C1" w:themeColor="hyperlink"/>
      <w:u w:val="single"/>
    </w:rPr>
  </w:style>
  <w:style w:type="character" w:styleId="FontStyle73" w:customStyle="1">
    <w:name w:val="Font Style73"/>
    <w:uiPriority w:val="99"/>
    <w:qFormat/>
    <w:rsid w:val="00b85d36"/>
    <w:rPr>
      <w:rFonts w:ascii="Times New Roman" w:hAnsi="Times New Roman" w:cs="Times New Roman"/>
      <w:b/>
      <w:bCs/>
      <w:sz w:val="22"/>
      <w:szCs w:val="22"/>
    </w:rPr>
  </w:style>
  <w:style w:type="character" w:styleId="FontStyle74" w:customStyle="1">
    <w:name w:val="Font Style74"/>
    <w:uiPriority w:val="99"/>
    <w:qFormat/>
    <w:rsid w:val="00b85d36"/>
    <w:rPr>
      <w:rFonts w:ascii="Times New Roman" w:hAnsi="Times New Roman" w:cs="Times New Roman"/>
      <w:sz w:val="22"/>
      <w:szCs w:val="22"/>
    </w:rPr>
  </w:style>
  <w:style w:type="character" w:styleId="7" w:customStyle="1">
    <w:name w:val="Основной текст (7)_"/>
    <w:qFormat/>
    <w:rsid w:val="00b85d36"/>
    <w:rPr>
      <w:sz w:val="23"/>
      <w:szCs w:val="23"/>
      <w:shd w:fill="FFFFFF" w:val="clear"/>
    </w:rPr>
  </w:style>
  <w:style w:type="character" w:styleId="4" w:customStyle="1">
    <w:name w:val="Основной текст (4)_"/>
    <w:qFormat/>
    <w:rsid w:val="00b85d36"/>
    <w:rPr>
      <w:spacing w:val="3"/>
      <w:sz w:val="21"/>
      <w:szCs w:val="21"/>
      <w:shd w:fill="FFFFFF" w:val="clear"/>
    </w:rPr>
  </w:style>
  <w:style w:type="character" w:styleId="23" w:customStyle="1">
    <w:name w:val="Заголовок 2 Знак"/>
    <w:basedOn w:val="DefaultParagraphFont"/>
    <w:uiPriority w:val="9"/>
    <w:qFormat/>
    <w:rsid w:val="00074a78"/>
    <w:rPr>
      <w:rFonts w:ascii="Calibri Light" w:hAnsi="Calibri Light" w:eastAsia="" w:cs="" w:asciiTheme="majorHAnsi" w:cstheme="majorBidi" w:eastAsiaTheme="majorEastAsia" w:hAnsiTheme="majorHAnsi"/>
      <w:color w:val="2E74B5" w:themeColor="accent1" w:themeShade="bf"/>
      <w:sz w:val="26"/>
      <w:szCs w:val="26"/>
    </w:rPr>
  </w:style>
  <w:style w:type="character" w:styleId="Style15" w:customStyle="1">
    <w:name w:val="Основной текст + Полужирный"/>
    <w:qFormat/>
    <w:rsid w:val="004e7252"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sz w:val="27"/>
      <w:szCs w:val="27"/>
      <w:shd w:fill="FFFFFF" w:val="clear"/>
    </w:rPr>
  </w:style>
  <w:style w:type="character" w:styleId="Strong">
    <w:name w:val="Strong"/>
    <w:uiPriority w:val="22"/>
    <w:qFormat/>
    <w:rsid w:val="004e7252"/>
    <w:rPr>
      <w:b/>
      <w:bCs/>
    </w:rPr>
  </w:style>
  <w:style w:type="character" w:styleId="Style16">
    <w:name w:val="Emphasis"/>
    <w:uiPriority w:val="20"/>
    <w:qFormat/>
    <w:rsid w:val="004e7252"/>
    <w:rPr>
      <w:i/>
      <w:iCs/>
    </w:rPr>
  </w:style>
  <w:style w:type="character" w:styleId="What" w:customStyle="1">
    <w:name w:val="what"/>
    <w:basedOn w:val="DefaultParagraphFont"/>
    <w:qFormat/>
    <w:rsid w:val="00520756"/>
    <w:rPr/>
  </w:style>
  <w:style w:type="character" w:styleId="31" w:customStyle="1">
    <w:name w:val="Заголовок 3 Знак"/>
    <w:basedOn w:val="DefaultParagraphFont"/>
    <w:uiPriority w:val="9"/>
    <w:semiHidden/>
    <w:qFormat/>
    <w:rsid w:val="00192069"/>
    <w:rPr>
      <w:rFonts w:ascii="Calibri Light" w:hAnsi="Calibri Light" w:eastAsia="" w:cs="" w:asciiTheme="majorHAnsi" w:cstheme="majorBidi" w:eastAsiaTheme="majorEastAsia" w:hAnsiTheme="majorHAnsi"/>
      <w:color w:val="1F4D78" w:themeColor="accent1" w:themeShade="7f"/>
      <w:sz w:val="24"/>
      <w:szCs w:val="24"/>
    </w:rPr>
  </w:style>
  <w:style w:type="character" w:styleId="61" w:customStyle="1">
    <w:name w:val="Заголовок 6 Знак"/>
    <w:basedOn w:val="DefaultParagraphFont"/>
    <w:uiPriority w:val="9"/>
    <w:semiHidden/>
    <w:qFormat/>
    <w:rsid w:val="00330ae7"/>
    <w:rPr>
      <w:rFonts w:ascii="Calibri Light" w:hAnsi="Calibri Light" w:eastAsia="" w:cs="" w:asciiTheme="majorHAnsi" w:cstheme="majorBidi" w:eastAsiaTheme="majorEastAsia" w:hAnsiTheme="majorHAnsi"/>
      <w:color w:val="1F4D78" w:themeColor="accent1" w:themeShade="7f"/>
      <w:lang w:eastAsia="en-US"/>
    </w:rPr>
  </w:style>
  <w:style w:type="character" w:styleId="Style17">
    <w:name w:val="Ссылка указателя"/>
    <w:qFormat/>
    <w:rPr/>
  </w:style>
  <w:style w:type="paragraph" w:styleId="Style18">
    <w:name w:val="Заголовок"/>
    <w:basedOn w:val="Normal"/>
    <w:next w:val="Style19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9">
    <w:name w:val="Body Text"/>
    <w:basedOn w:val="Normal"/>
    <w:uiPriority w:val="99"/>
    <w:semiHidden/>
    <w:unhideWhenUsed/>
    <w:rsid w:val="009c6c69"/>
    <w:pPr>
      <w:widowControl w:val="false"/>
      <w:spacing w:lineRule="auto" w:line="240" w:before="0" w:after="120"/>
    </w:pPr>
    <w:rPr>
      <w:rFonts w:ascii="Times New Roman" w:hAnsi="Times New Roman" w:eastAsia="Times New Roman" w:cs="Times New Roman"/>
      <w:sz w:val="24"/>
      <w:szCs w:val="24"/>
      <w:lang w:val="x-none" w:eastAsia="x-none"/>
    </w:rPr>
  </w:style>
  <w:style w:type="paragraph" w:styleId="Style20">
    <w:name w:val="List"/>
    <w:basedOn w:val="Style19"/>
    <w:pPr/>
    <w:rPr>
      <w:rFonts w:ascii="PT Astra Serif" w:hAnsi="PT Astra Serif" w:cs="Noto Sans Devanagari"/>
    </w:rPr>
  </w:style>
  <w:style w:type="paragraph" w:styleId="Style21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22">
    <w:name w:val="Указатель"/>
    <w:basedOn w:val="Normal"/>
    <w:qFormat/>
    <w:pPr>
      <w:suppressLineNumbers/>
    </w:pPr>
    <w:rPr>
      <w:rFonts w:ascii="PT Astra Serif" w:hAnsi="PT Astra Serif" w:cs="Noto Sans Devanagari"/>
      <w:lang w:val="zxx" w:eastAsia="zxx" w:bidi="zxx"/>
    </w:rPr>
  </w:style>
  <w:style w:type="paragraph" w:styleId="Style110" w:customStyle="1">
    <w:name w:val="Style1"/>
    <w:basedOn w:val="Normal"/>
    <w:uiPriority w:val="99"/>
    <w:qFormat/>
    <w:rsid w:val="009c6c69"/>
    <w:pPr>
      <w:widowControl w:val="false"/>
      <w:spacing w:lineRule="exact" w:line="320"/>
      <w:jc w:val="center"/>
    </w:pPr>
    <w:rPr>
      <w:rFonts w:ascii="Times New Roman" w:hAnsi="Times New Roman" w:eastAsia="Times New Roman" w:cs="Times New Roman"/>
      <w:sz w:val="20"/>
      <w:szCs w:val="20"/>
    </w:rPr>
  </w:style>
  <w:style w:type="paragraph" w:styleId="Style41" w:customStyle="1">
    <w:name w:val="Style4"/>
    <w:basedOn w:val="Normal"/>
    <w:uiPriority w:val="99"/>
    <w:qFormat/>
    <w:rsid w:val="009c6c69"/>
    <w:pPr>
      <w:widowControl w:val="false"/>
      <w:spacing w:lineRule="auto" w:line="240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Style61" w:customStyle="1">
    <w:name w:val="Style6"/>
    <w:basedOn w:val="Normal"/>
    <w:uiPriority w:val="99"/>
    <w:qFormat/>
    <w:rsid w:val="009c6c69"/>
    <w:pPr>
      <w:widowControl w:val="false"/>
      <w:spacing w:lineRule="exact" w:line="480"/>
      <w:jc w:val="center"/>
    </w:pPr>
    <w:rPr>
      <w:rFonts w:ascii="Times New Roman" w:hAnsi="Times New Roman" w:eastAsia="Times New Roman" w:cs="Times New Roman"/>
      <w:sz w:val="20"/>
      <w:szCs w:val="20"/>
    </w:rPr>
  </w:style>
  <w:style w:type="paragraph" w:styleId="Style71" w:customStyle="1">
    <w:name w:val="Style7"/>
    <w:basedOn w:val="Normal"/>
    <w:uiPriority w:val="99"/>
    <w:qFormat/>
    <w:rsid w:val="009c6c69"/>
    <w:pPr>
      <w:widowControl w:val="false"/>
      <w:spacing w:lineRule="exact" w:line="485"/>
      <w:jc w:val="center"/>
    </w:pPr>
    <w:rPr>
      <w:rFonts w:ascii="Times New Roman" w:hAnsi="Times New Roman" w:eastAsia="Times New Roman" w:cs="Times New Roman"/>
      <w:sz w:val="20"/>
      <w:szCs w:val="20"/>
    </w:rPr>
  </w:style>
  <w:style w:type="paragraph" w:styleId="Style91" w:customStyle="1">
    <w:name w:val="Style9"/>
    <w:basedOn w:val="Normal"/>
    <w:uiPriority w:val="99"/>
    <w:qFormat/>
    <w:rsid w:val="009c6c69"/>
    <w:pPr>
      <w:widowControl w:val="false"/>
      <w:spacing w:lineRule="exact" w:line="485"/>
      <w:jc w:val="center"/>
    </w:pPr>
    <w:rPr>
      <w:rFonts w:ascii="Times New Roman" w:hAnsi="Times New Roman" w:eastAsia="Times New Roman" w:cs="Times New Roman"/>
      <w:sz w:val="20"/>
      <w:szCs w:val="20"/>
    </w:rPr>
  </w:style>
  <w:style w:type="paragraph" w:styleId="Style201" w:customStyle="1">
    <w:name w:val="Style20"/>
    <w:basedOn w:val="Normal"/>
    <w:uiPriority w:val="99"/>
    <w:qFormat/>
    <w:rsid w:val="009c6c69"/>
    <w:pPr>
      <w:widowControl w:val="false"/>
      <w:spacing w:lineRule="auto" w:line="240"/>
    </w:pPr>
    <w:rPr>
      <w:rFonts w:ascii="Times New Roman" w:hAnsi="Times New Roman" w:eastAsia="Times New Roman" w:cs="Times New Roman"/>
      <w:sz w:val="20"/>
      <w:szCs w:val="20"/>
    </w:rPr>
  </w:style>
  <w:style w:type="paragraph" w:styleId="Style23" w:customStyle="1">
    <w:name w:val="Style23"/>
    <w:basedOn w:val="Normal"/>
    <w:uiPriority w:val="99"/>
    <w:qFormat/>
    <w:rsid w:val="009c6c69"/>
    <w:pPr>
      <w:widowControl w:val="false"/>
      <w:spacing w:lineRule="exact" w:line="322"/>
      <w:ind w:firstLine="710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Style24">
    <w:name w:val="Колонтитул"/>
    <w:basedOn w:val="Normal"/>
    <w:qFormat/>
    <w:pPr/>
    <w:rPr/>
  </w:style>
  <w:style w:type="paragraph" w:styleId="Style25">
    <w:name w:val="Footer"/>
    <w:basedOn w:val="Normal"/>
    <w:uiPriority w:val="99"/>
    <w:unhideWhenUsed/>
    <w:rsid w:val="009c6c69"/>
    <w:pPr>
      <w:widowControl w:val="false"/>
      <w:tabs>
        <w:tab w:val="clear" w:pos="720"/>
        <w:tab w:val="center" w:pos="4677" w:leader="none"/>
        <w:tab w:val="right" w:pos="9355" w:leader="none"/>
      </w:tabs>
      <w:spacing w:lineRule="auto" w:line="240"/>
    </w:pPr>
    <w:rPr>
      <w:rFonts w:ascii="Times New Roman" w:hAnsi="Times New Roman" w:eastAsia="Times New Roman" w:cs="Times New Roman"/>
      <w:sz w:val="20"/>
      <w:szCs w:val="20"/>
    </w:rPr>
  </w:style>
  <w:style w:type="paragraph" w:styleId="211" w:customStyle="1">
    <w:name w:val="Основной текст (2)1"/>
    <w:basedOn w:val="Normal"/>
    <w:link w:val="22"/>
    <w:qFormat/>
    <w:rsid w:val="0091235c"/>
    <w:pPr>
      <w:widowControl w:val="false"/>
      <w:shd w:val="clear" w:color="auto" w:fill="FFFFFF"/>
      <w:spacing w:lineRule="atLeast" w:line="240"/>
      <w:jc w:val="center"/>
    </w:pPr>
    <w:rPr>
      <w:sz w:val="28"/>
      <w:szCs w:val="28"/>
    </w:rPr>
  </w:style>
  <w:style w:type="paragraph" w:styleId="Style26" w:customStyle="1">
    <w:name w:val="Подпись к таблице"/>
    <w:basedOn w:val="Normal"/>
    <w:qFormat/>
    <w:rsid w:val="0091235c"/>
    <w:pPr>
      <w:widowControl w:val="false"/>
      <w:shd w:val="clear" w:color="auto" w:fill="FFFFFF"/>
      <w:spacing w:lineRule="atLeast" w:line="240"/>
    </w:pPr>
    <w:rPr>
      <w:b/>
      <w:bCs/>
      <w:sz w:val="28"/>
      <w:szCs w:val="28"/>
    </w:rPr>
  </w:style>
  <w:style w:type="paragraph" w:styleId="Style27">
    <w:name w:val="Header"/>
    <w:basedOn w:val="Normal"/>
    <w:uiPriority w:val="99"/>
    <w:unhideWhenUsed/>
    <w:rsid w:val="00535f77"/>
    <w:pPr>
      <w:tabs>
        <w:tab w:val="clear" w:pos="720"/>
        <w:tab w:val="center" w:pos="4677" w:leader="none"/>
        <w:tab w:val="right" w:pos="9355" w:leader="none"/>
      </w:tabs>
      <w:spacing w:lineRule="auto" w:line="240"/>
    </w:pPr>
    <w:rPr/>
  </w:style>
  <w:style w:type="paragraph" w:styleId="13" w:customStyle="1">
    <w:name w:val="Стиль1"/>
    <w:basedOn w:val="1"/>
    <w:link w:val="12"/>
    <w:qFormat/>
    <w:rsid w:val="0047527f"/>
    <w:pPr>
      <w:outlineLvl w:val="9"/>
    </w:pPr>
    <w:rPr>
      <w:b w:val="false"/>
    </w:rPr>
  </w:style>
  <w:style w:type="paragraph" w:styleId="Style28">
    <w:name w:val="Index Heading"/>
    <w:basedOn w:val="Style18"/>
    <w:pPr/>
    <w:rPr/>
  </w:style>
  <w:style w:type="paragraph" w:styleId="Style29">
    <w:name w:val="TOC Heading"/>
    <w:basedOn w:val="1"/>
    <w:next w:val="Normal"/>
    <w:uiPriority w:val="39"/>
    <w:unhideWhenUsed/>
    <w:qFormat/>
    <w:rsid w:val="0047527f"/>
    <w:pPr>
      <w:ind w:hanging="0"/>
      <w:outlineLvl w:val="9"/>
    </w:pPr>
    <w:rPr>
      <w:rFonts w:ascii="Calibri Light" w:hAnsi="Calibri Light" w:eastAsia="" w:cs="" w:asciiTheme="majorHAnsi" w:cstheme="majorBidi" w:eastAsiaTheme="majorEastAsia" w:hAnsiTheme="majorHAnsi"/>
      <w:b w:val="false"/>
      <w:color w:val="2E74B5" w:themeColor="accent1" w:themeShade="bf"/>
      <w:sz w:val="32"/>
      <w:szCs w:val="32"/>
    </w:rPr>
  </w:style>
  <w:style w:type="paragraph" w:styleId="14">
    <w:name w:val="TOC 1"/>
    <w:basedOn w:val="Normal"/>
    <w:next w:val="Normal"/>
    <w:autoRedefine/>
    <w:uiPriority w:val="39"/>
    <w:unhideWhenUsed/>
    <w:rsid w:val="0047527f"/>
    <w:pPr>
      <w:spacing w:before="0" w:after="100"/>
    </w:pPr>
    <w:rPr/>
  </w:style>
  <w:style w:type="paragraph" w:styleId="Style56" w:customStyle="1">
    <w:name w:val="Style56"/>
    <w:basedOn w:val="Normal"/>
    <w:uiPriority w:val="99"/>
    <w:qFormat/>
    <w:rsid w:val="00b85d36"/>
    <w:pPr>
      <w:widowControl w:val="false"/>
      <w:spacing w:lineRule="exact" w:line="276"/>
    </w:pPr>
    <w:rPr>
      <w:rFonts w:ascii="Times New Roman" w:hAnsi="Times New Roman" w:eastAsia="Times New Roman" w:cs="Times New Roman"/>
      <w:sz w:val="20"/>
      <w:szCs w:val="20"/>
    </w:rPr>
  </w:style>
  <w:style w:type="paragraph" w:styleId="Style62" w:customStyle="1">
    <w:name w:val="Style62"/>
    <w:basedOn w:val="Normal"/>
    <w:uiPriority w:val="99"/>
    <w:qFormat/>
    <w:rsid w:val="00b85d36"/>
    <w:pPr>
      <w:widowControl w:val="false"/>
      <w:spacing w:lineRule="exact" w:line="274"/>
    </w:pPr>
    <w:rPr>
      <w:rFonts w:ascii="Times New Roman" w:hAnsi="Times New Roman" w:eastAsia="Times New Roman" w:cs="Times New Roman"/>
      <w:sz w:val="20"/>
      <w:szCs w:val="20"/>
    </w:rPr>
  </w:style>
  <w:style w:type="paragraph" w:styleId="71" w:customStyle="1">
    <w:name w:val="Основной текст (7)"/>
    <w:basedOn w:val="Normal"/>
    <w:link w:val="7"/>
    <w:qFormat/>
    <w:rsid w:val="00b85d36"/>
    <w:pPr>
      <w:shd w:val="clear" w:color="auto" w:fill="FFFFFF"/>
      <w:spacing w:lineRule="atLeast" w:line="0"/>
      <w:ind w:hanging="360"/>
    </w:pPr>
    <w:rPr>
      <w:sz w:val="23"/>
      <w:szCs w:val="23"/>
    </w:rPr>
  </w:style>
  <w:style w:type="paragraph" w:styleId="41" w:customStyle="1">
    <w:name w:val="Основной текст (4)"/>
    <w:basedOn w:val="Normal"/>
    <w:link w:val="4"/>
    <w:qFormat/>
    <w:rsid w:val="00b85d36"/>
    <w:pPr>
      <w:shd w:val="clear" w:color="auto" w:fill="FFFFFF"/>
      <w:spacing w:lineRule="exact" w:line="274" w:before="540" w:after="0"/>
      <w:jc w:val="both"/>
    </w:pPr>
    <w:rPr>
      <w:spacing w:val="3"/>
      <w:sz w:val="21"/>
      <w:szCs w:val="21"/>
    </w:rPr>
  </w:style>
  <w:style w:type="paragraph" w:styleId="32" w:customStyle="1">
    <w:name w:val="Основной текст3"/>
    <w:basedOn w:val="Normal"/>
    <w:qFormat/>
    <w:rsid w:val="00806801"/>
    <w:pPr>
      <w:shd w:val="clear" w:color="auto" w:fill="FFFFFF"/>
      <w:spacing w:lineRule="atLeast" w:line="0" w:before="600" w:after="420"/>
      <w:ind w:hanging="480"/>
    </w:pPr>
    <w:rPr>
      <w:rFonts w:ascii="Times New Roman" w:hAnsi="Times New Roman" w:eastAsia="Times New Roman" w:cs="Times New Roman"/>
      <w:color w:val="000000"/>
      <w:sz w:val="26"/>
      <w:szCs w:val="26"/>
      <w:lang w:val="ru-RU"/>
    </w:rPr>
  </w:style>
  <w:style w:type="paragraph" w:styleId="ListParagraph">
    <w:name w:val="List Paragraph"/>
    <w:basedOn w:val="Normal"/>
    <w:uiPriority w:val="34"/>
    <w:qFormat/>
    <w:rsid w:val="00282a8a"/>
    <w:pPr>
      <w:spacing w:before="0" w:after="0"/>
      <w:ind w:left="720" w:hanging="0"/>
      <w:contextualSpacing/>
    </w:pPr>
    <w:rPr/>
  </w:style>
  <w:style w:type="paragraph" w:styleId="TableParagraph" w:customStyle="1">
    <w:name w:val="Table Paragraph"/>
    <w:basedOn w:val="Normal"/>
    <w:uiPriority w:val="1"/>
    <w:qFormat/>
    <w:rsid w:val="00624e8a"/>
    <w:pPr>
      <w:widowControl w:val="false"/>
      <w:spacing w:lineRule="auto" w:line="240"/>
      <w:ind w:left="107" w:hanging="0"/>
    </w:pPr>
    <w:rPr>
      <w:rFonts w:ascii="Times New Roman" w:hAnsi="Times New Roman" w:eastAsia="Times New Roman" w:cs="Times New Roman"/>
      <w:lang w:bidi="ru-RU"/>
    </w:rPr>
  </w:style>
  <w:style w:type="paragraph" w:styleId="111" w:customStyle="1">
    <w:name w:val="Заголовок 11"/>
    <w:basedOn w:val="Normal"/>
    <w:uiPriority w:val="1"/>
    <w:qFormat/>
    <w:rsid w:val="00383a6f"/>
    <w:pPr>
      <w:widowControl w:val="false"/>
      <w:spacing w:lineRule="auto" w:line="240"/>
      <w:ind w:left="822" w:hanging="0"/>
      <w:jc w:val="both"/>
      <w:outlineLvl w:val="1"/>
    </w:pPr>
    <w:rPr>
      <w:rFonts w:ascii="Times New Roman" w:hAnsi="Times New Roman" w:eastAsia="Times New Roman" w:cs="Times New Roman"/>
      <w:b/>
      <w:bCs/>
      <w:sz w:val="28"/>
      <w:szCs w:val="28"/>
      <w:lang w:eastAsia="en-US"/>
    </w:rPr>
  </w:style>
  <w:style w:type="paragraph" w:styleId="24">
    <w:name w:val="TOC 2"/>
    <w:basedOn w:val="Normal"/>
    <w:next w:val="Normal"/>
    <w:autoRedefine/>
    <w:uiPriority w:val="39"/>
    <w:unhideWhenUsed/>
    <w:rsid w:val="003656bb"/>
    <w:pPr>
      <w:tabs>
        <w:tab w:val="clear" w:pos="720"/>
        <w:tab w:val="left" w:pos="284" w:leader="none"/>
        <w:tab w:val="left" w:pos="426" w:leader="none"/>
        <w:tab w:val="right" w:pos="9628" w:leader="dot"/>
      </w:tabs>
      <w:spacing w:lineRule="auto" w:line="240"/>
    </w:pPr>
    <w:rPr/>
  </w:style>
  <w:style w:type="paragraph" w:styleId="NormalWeb">
    <w:name w:val="Normal (Web)"/>
    <w:basedOn w:val="Normal"/>
    <w:uiPriority w:val="99"/>
    <w:unhideWhenUsed/>
    <w:qFormat/>
    <w:rsid w:val="00e769d8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</w:rPr>
  </w:style>
  <w:style w:type="paragraph" w:styleId="Style101" w:customStyle="1">
    <w:name w:val="Style10"/>
    <w:basedOn w:val="Normal"/>
    <w:uiPriority w:val="99"/>
    <w:qFormat/>
    <w:rsid w:val="00fb6217"/>
    <w:pPr>
      <w:widowControl w:val="false"/>
      <w:spacing w:lineRule="exact" w:line="485"/>
      <w:ind w:firstLine="715"/>
    </w:pPr>
    <w:rPr>
      <w:rFonts w:ascii="Times New Roman" w:hAnsi="Times New Roman" w:eastAsia="Times New Roman" w:cs="Times New Roman"/>
      <w:sz w:val="20"/>
      <w:szCs w:val="20"/>
    </w:rPr>
  </w:style>
  <w:style w:type="paragraph" w:styleId="Style42" w:customStyle="1">
    <w:name w:val="Style42"/>
    <w:basedOn w:val="Normal"/>
    <w:uiPriority w:val="99"/>
    <w:qFormat/>
    <w:rsid w:val="00fb6217"/>
    <w:pPr>
      <w:widowControl w:val="false"/>
      <w:spacing w:lineRule="exact" w:line="483"/>
      <w:ind w:firstLine="715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NoSpacing">
    <w:name w:val="No Spacing"/>
    <w:uiPriority w:val="1"/>
    <w:qFormat/>
    <w:rsid w:val="004e7252"/>
    <w:pPr>
      <w:widowControl/>
      <w:suppressAutoHyphens w:val="true"/>
      <w:bidi w:val="0"/>
      <w:spacing w:lineRule="auto" w:line="240" w:before="0" w:after="0"/>
      <w:jc w:val="left"/>
    </w:pPr>
    <w:rPr>
      <w:rFonts w:ascii="Calibri" w:hAnsi="Calibri" w:eastAsia="Calibri" w:cs="Times New Roman"/>
      <w:color w:val="auto"/>
      <w:kern w:val="0"/>
      <w:sz w:val="22"/>
      <w:szCs w:val="22"/>
      <w:lang w:val="ru-RU" w:eastAsia="en-US" w:bidi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39"/>
    <w:rsid w:val="0091235c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oter" Target="footer1.xml"/><Relationship Id="rId3" Type="http://schemas.openxmlformats.org/officeDocument/2006/relationships/footer" Target="footer2.xml"/><Relationship Id="rId4" Type="http://schemas.openxmlformats.org/officeDocument/2006/relationships/footer" Target="footer3.xml"/><Relationship Id="rId5" Type="http://schemas.openxmlformats.org/officeDocument/2006/relationships/footer" Target="footer4.xml"/><Relationship Id="rId6" Type="http://schemas.openxmlformats.org/officeDocument/2006/relationships/footer" Target="footer5.xml"/><Relationship Id="rId7" Type="http://schemas.openxmlformats.org/officeDocument/2006/relationships/hyperlink" Target="http://www.consultant.ru/" TargetMode="External"/><Relationship Id="rId8" Type="http://schemas.openxmlformats.org/officeDocument/2006/relationships/hyperlink" Target="http://www.garant.ru/" TargetMode="External"/><Relationship Id="rId9" Type="http://schemas.openxmlformats.org/officeDocument/2006/relationships/hyperlink" Target="http://www.intuit.ru/studies/certification/11247/1132/info" TargetMode="External"/><Relationship Id="rId10" Type="http://schemas.openxmlformats.org/officeDocument/2006/relationships/hyperlink" Target="http://www.intuit.ru/studies/certification/11247/1132/info" TargetMode="External"/><Relationship Id="rId11" Type="http://schemas.openxmlformats.org/officeDocument/2006/relationships/hyperlink" Target="http://www.intuit.ru/studies/certification/11247/1132/info" TargetMode="External"/><Relationship Id="rId12" Type="http://schemas.openxmlformats.org/officeDocument/2006/relationships/hyperlink" Target="http://www.intuit.ru/studies/courses/613/469/info" TargetMode="External"/><Relationship Id="rId13" Type="http://schemas.openxmlformats.org/officeDocument/2006/relationships/hyperlink" Target="http://www.intuit.ru/studies/courses/613/469/info" TargetMode="External"/><Relationship Id="rId14" Type="http://schemas.openxmlformats.org/officeDocument/2006/relationships/hyperlink" Target="http://www.intuit.ru/studies/courses/613/469/info" TargetMode="External"/><Relationship Id="rId15" Type="http://schemas.openxmlformats.org/officeDocument/2006/relationships/hyperlink" Target="http://www.intuit.ru/studies/courses/589/445/info" TargetMode="External"/><Relationship Id="rId16" Type="http://schemas.openxmlformats.org/officeDocument/2006/relationships/hyperlink" Target="http://www.intuit.ru/studies/courses/589/445/info" TargetMode="External"/><Relationship Id="rId17" Type="http://schemas.openxmlformats.org/officeDocument/2006/relationships/hyperlink" Target="http://www.intuit.ru/studies/courses/678/534/info" TargetMode="External"/><Relationship Id="rId18" Type="http://schemas.openxmlformats.org/officeDocument/2006/relationships/hyperlink" Target="http://www.intuit.ru/studies/courses/678/534/info" TargetMode="External"/><Relationship Id="rId19" Type="http://schemas.openxmlformats.org/officeDocument/2006/relationships/hyperlink" Target="http://biblioclub.ru/" TargetMode="External"/><Relationship Id="rId20" Type="http://schemas.openxmlformats.org/officeDocument/2006/relationships/hyperlink" Target="https://org.fa.ru/app/ebs/" TargetMode="External"/><Relationship Id="rId21" Type="http://schemas.openxmlformats.org/officeDocument/2006/relationships/hyperlink" Target="http://www.book.ru/" TargetMode="External"/><Relationship Id="rId22" Type="http://schemas.openxmlformats.org/officeDocument/2006/relationships/hyperlink" Target="http://www.znanium.com/" TargetMode="External"/><Relationship Id="rId23" Type="http://schemas.openxmlformats.org/officeDocument/2006/relationships/image" Target="media/image1.png"/><Relationship Id="rId24" Type="http://schemas.openxmlformats.org/officeDocument/2006/relationships/image" Target="media/image2.jpeg"/><Relationship Id="rId25" Type="http://schemas.openxmlformats.org/officeDocument/2006/relationships/image" Target="media/image3.png"/><Relationship Id="rId26" Type="http://schemas.openxmlformats.org/officeDocument/2006/relationships/image" Target="media/image4.png"/><Relationship Id="rId27" Type="http://schemas.openxmlformats.org/officeDocument/2006/relationships/image" Target="media/image5.png"/><Relationship Id="rId28" Type="http://schemas.openxmlformats.org/officeDocument/2006/relationships/footer" Target="footer6.xml"/><Relationship Id="rId29" Type="http://schemas.openxmlformats.org/officeDocument/2006/relationships/image" Target="media/image6.jpeg"/><Relationship Id="rId30" Type="http://schemas.openxmlformats.org/officeDocument/2006/relationships/footer" Target="footer7.xml"/><Relationship Id="rId31" Type="http://schemas.openxmlformats.org/officeDocument/2006/relationships/numbering" Target="numbering.xml"/><Relationship Id="rId32" Type="http://schemas.openxmlformats.org/officeDocument/2006/relationships/fontTable" Target="fontTable.xml"/><Relationship Id="rId33" Type="http://schemas.openxmlformats.org/officeDocument/2006/relationships/settings" Target="settings.xml"/><Relationship Id="rId34" Type="http://schemas.openxmlformats.org/officeDocument/2006/relationships/theme" Target="theme/theme1.xml"/><Relationship Id="rId35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8C3E97-47D6-41FD-8682-22B2A2B94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1337</TotalTime>
  <Application>LibreOffice/7.4.3.2$Linux_X86_64 LibreOffice_project/40$Build-2</Application>
  <AppVersion>15.0000</AppVersion>
  <Pages>45</Pages>
  <Words>9997</Words>
  <Characters>68308</Characters>
  <CharactersWithSpaces>76312</CharactersWithSpaces>
  <Paragraphs>1711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2023-01-10T16:00:00Z</dcterms:created>
  <dc:creator>User</dc:creator>
  <dc:description/>
  <dc:language>ru-RU</dc:language>
  <cp:lastModifiedBy/>
  <cp:lastPrinted>2024-01-18T11:44:00Z</cp:lastPrinted>
  <dcterms:modified xsi:type="dcterms:W3CDTF">2024-10-08T14:56:35Z</dcterms:modified>
  <cp:revision>101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